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42" w:rsidRPr="008A28F6" w:rsidRDefault="00B65842" w:rsidP="0057396A">
      <w:pPr>
        <w:tabs>
          <w:tab w:val="left" w:pos="5760"/>
        </w:tabs>
        <w:autoSpaceDE w:val="0"/>
        <w:ind w:left="5103"/>
        <w:rPr>
          <w:sz w:val="28"/>
          <w:szCs w:val="28"/>
        </w:rPr>
      </w:pPr>
      <w:r w:rsidRPr="008A28F6">
        <w:rPr>
          <w:sz w:val="28"/>
          <w:szCs w:val="28"/>
        </w:rPr>
        <w:t>УТВЕРЖДЕНО</w:t>
      </w:r>
    </w:p>
    <w:p w:rsidR="00B65842" w:rsidRPr="008A28F6" w:rsidRDefault="00B65842" w:rsidP="0057396A">
      <w:pPr>
        <w:autoSpaceDE w:val="0"/>
        <w:ind w:left="5103"/>
        <w:rPr>
          <w:sz w:val="28"/>
          <w:szCs w:val="28"/>
        </w:rPr>
      </w:pPr>
      <w:r w:rsidRPr="008A28F6">
        <w:rPr>
          <w:sz w:val="28"/>
          <w:szCs w:val="28"/>
        </w:rPr>
        <w:t>постановлением  Администрации</w:t>
      </w:r>
    </w:p>
    <w:p w:rsidR="00121619" w:rsidRDefault="005163CE" w:rsidP="0057396A">
      <w:pPr>
        <w:autoSpaceDE w:val="0"/>
        <w:ind w:left="5103"/>
        <w:rPr>
          <w:sz w:val="28"/>
          <w:szCs w:val="28"/>
        </w:rPr>
      </w:pPr>
      <w:r>
        <w:rPr>
          <w:sz w:val="28"/>
          <w:szCs w:val="28"/>
        </w:rPr>
        <w:t>Кипешинского сельсовета</w:t>
      </w:r>
      <w:r w:rsidR="0057396A">
        <w:rPr>
          <w:sz w:val="28"/>
          <w:szCs w:val="28"/>
        </w:rPr>
        <w:t xml:space="preserve"> </w:t>
      </w:r>
    </w:p>
    <w:p w:rsidR="00B65842" w:rsidRPr="008A28F6" w:rsidRDefault="00B65842" w:rsidP="0057396A">
      <w:pPr>
        <w:autoSpaceDE w:val="0"/>
        <w:ind w:left="5103"/>
        <w:rPr>
          <w:sz w:val="28"/>
          <w:szCs w:val="28"/>
        </w:rPr>
      </w:pPr>
      <w:r w:rsidRPr="008A28F6">
        <w:rPr>
          <w:sz w:val="28"/>
          <w:szCs w:val="28"/>
        </w:rPr>
        <w:t>от</w:t>
      </w:r>
      <w:r w:rsidR="00D852A7" w:rsidRPr="008A28F6">
        <w:rPr>
          <w:sz w:val="28"/>
          <w:szCs w:val="28"/>
        </w:rPr>
        <w:t xml:space="preserve"> </w:t>
      </w:r>
      <w:r w:rsidR="007D03A4">
        <w:rPr>
          <w:sz w:val="28"/>
          <w:szCs w:val="28"/>
        </w:rPr>
        <w:t>26.08.2019</w:t>
      </w:r>
      <w:r w:rsidR="003362E8">
        <w:rPr>
          <w:sz w:val="28"/>
          <w:szCs w:val="28"/>
        </w:rPr>
        <w:t xml:space="preserve">  №  </w:t>
      </w:r>
      <w:r w:rsidR="007D03A4">
        <w:rPr>
          <w:sz w:val="28"/>
          <w:szCs w:val="28"/>
        </w:rPr>
        <w:t>16</w:t>
      </w:r>
    </w:p>
    <w:p w:rsidR="00B65842" w:rsidRDefault="00B65842">
      <w:pPr>
        <w:pStyle w:val="ConsPlusTitle"/>
        <w:ind w:left="7740"/>
        <w:jc w:val="center"/>
      </w:pPr>
    </w:p>
    <w:p w:rsidR="0057396A" w:rsidRDefault="00B65842" w:rsidP="0057396A">
      <w:pPr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Техническое задание </w:t>
      </w:r>
    </w:p>
    <w:p w:rsidR="00B65842" w:rsidRPr="000A5D06" w:rsidRDefault="00B65842" w:rsidP="0057396A">
      <w:pPr>
        <w:jc w:val="center"/>
        <w:rPr>
          <w:b/>
          <w:sz w:val="28"/>
          <w:szCs w:val="28"/>
        </w:rPr>
      </w:pPr>
      <w:r w:rsidRPr="000A5D06">
        <w:rPr>
          <w:b/>
          <w:sz w:val="28"/>
          <w:szCs w:val="28"/>
        </w:rPr>
        <w:t xml:space="preserve">на разработку инвестиционной программы </w:t>
      </w:r>
    </w:p>
    <w:p w:rsidR="00B65842" w:rsidRPr="000A5D06" w:rsidRDefault="00813346" w:rsidP="00573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МУП  </w:t>
      </w:r>
      <w:r w:rsidR="005163CE">
        <w:rPr>
          <w:sz w:val="28"/>
          <w:szCs w:val="28"/>
        </w:rPr>
        <w:t xml:space="preserve"> </w:t>
      </w:r>
      <w:r w:rsidR="005163CE" w:rsidRPr="005163CE">
        <w:rPr>
          <w:b/>
          <w:sz w:val="28"/>
          <w:szCs w:val="28"/>
        </w:rPr>
        <w:t>«</w:t>
      </w:r>
      <w:proofErr w:type="spellStart"/>
      <w:r w:rsidR="005163CE" w:rsidRPr="005163CE">
        <w:rPr>
          <w:b/>
          <w:sz w:val="28"/>
          <w:szCs w:val="28"/>
        </w:rPr>
        <w:t>Кипешинские</w:t>
      </w:r>
      <w:proofErr w:type="spellEnd"/>
      <w:r w:rsidR="005163CE" w:rsidRPr="005163CE">
        <w:rPr>
          <w:b/>
          <w:sz w:val="28"/>
          <w:szCs w:val="28"/>
        </w:rPr>
        <w:t xml:space="preserve"> водопроводные сети» в сфере водоснабжения</w:t>
      </w:r>
      <w:r w:rsidR="005163CE">
        <w:rPr>
          <w:sz w:val="28"/>
          <w:szCs w:val="28"/>
        </w:rPr>
        <w:t xml:space="preserve"> </w:t>
      </w:r>
      <w:r w:rsidR="005163CE" w:rsidRPr="005163CE">
        <w:rPr>
          <w:b/>
          <w:sz w:val="28"/>
          <w:szCs w:val="28"/>
        </w:rPr>
        <w:t>Кипешинского сельсовета</w:t>
      </w:r>
      <w:r w:rsidR="005163CE">
        <w:rPr>
          <w:b/>
          <w:sz w:val="28"/>
          <w:szCs w:val="28"/>
        </w:rPr>
        <w:t xml:space="preserve"> </w:t>
      </w:r>
      <w:r w:rsidR="003036A1">
        <w:rPr>
          <w:b/>
          <w:sz w:val="28"/>
          <w:szCs w:val="28"/>
        </w:rPr>
        <w:t>Троицког</w:t>
      </w:r>
      <w:r w:rsidR="00CF5953">
        <w:rPr>
          <w:b/>
          <w:sz w:val="28"/>
          <w:szCs w:val="28"/>
        </w:rPr>
        <w:t>о района Алтайского края на 2019</w:t>
      </w:r>
      <w:r w:rsidR="003036A1">
        <w:rPr>
          <w:b/>
          <w:sz w:val="28"/>
          <w:szCs w:val="28"/>
        </w:rPr>
        <w:t>-2030</w:t>
      </w:r>
      <w:r w:rsidR="00D6535E" w:rsidRPr="000A5D06">
        <w:rPr>
          <w:b/>
          <w:sz w:val="28"/>
          <w:szCs w:val="28"/>
        </w:rPr>
        <w:t xml:space="preserve"> годы</w:t>
      </w:r>
    </w:p>
    <w:p w:rsidR="00B65842" w:rsidRDefault="00B65842">
      <w:pPr>
        <w:tabs>
          <w:tab w:val="left" w:pos="900"/>
        </w:tabs>
        <w:jc w:val="center"/>
        <w:rPr>
          <w:b/>
          <w:bCs/>
          <w:color w:val="000000"/>
          <w:sz w:val="26"/>
          <w:szCs w:val="26"/>
        </w:rPr>
      </w:pPr>
    </w:p>
    <w:p w:rsidR="00FE0921" w:rsidRPr="00FE0921" w:rsidRDefault="00FE0921" w:rsidP="00121619">
      <w:pPr>
        <w:ind w:firstLine="709"/>
        <w:jc w:val="both"/>
        <w:rPr>
          <w:sz w:val="28"/>
          <w:szCs w:val="28"/>
        </w:rPr>
      </w:pPr>
      <w:r w:rsidRPr="00FE0921">
        <w:rPr>
          <w:sz w:val="28"/>
          <w:szCs w:val="28"/>
        </w:rPr>
        <w:t xml:space="preserve">Основанием для разработки инвестиционной программы по развитию </w:t>
      </w:r>
      <w:r w:rsidR="005163CE" w:rsidRPr="005163CE">
        <w:rPr>
          <w:sz w:val="28"/>
          <w:szCs w:val="28"/>
        </w:rPr>
        <w:t>МУП   «</w:t>
      </w:r>
      <w:proofErr w:type="spellStart"/>
      <w:r w:rsidR="005163CE" w:rsidRPr="005163CE">
        <w:rPr>
          <w:sz w:val="28"/>
          <w:szCs w:val="28"/>
        </w:rPr>
        <w:t>Кипешинские</w:t>
      </w:r>
      <w:proofErr w:type="spellEnd"/>
      <w:r w:rsidR="005163CE" w:rsidRPr="005163CE">
        <w:rPr>
          <w:sz w:val="28"/>
          <w:szCs w:val="28"/>
        </w:rPr>
        <w:t xml:space="preserve"> водопроводные сети»</w:t>
      </w:r>
      <w:r w:rsidR="005163CE" w:rsidRPr="005163C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водоснабжения </w:t>
      </w:r>
      <w:r w:rsidR="003036A1">
        <w:rPr>
          <w:sz w:val="28"/>
          <w:szCs w:val="28"/>
        </w:rPr>
        <w:t>на территори</w:t>
      </w:r>
      <w:r w:rsidR="005163CE">
        <w:rPr>
          <w:sz w:val="28"/>
          <w:szCs w:val="28"/>
        </w:rPr>
        <w:t>и Кипешинского сельсовета</w:t>
      </w:r>
      <w:r w:rsidR="003036A1" w:rsidRPr="003036A1">
        <w:rPr>
          <w:sz w:val="28"/>
          <w:szCs w:val="28"/>
        </w:rPr>
        <w:t xml:space="preserve"> Троицкого района Алтайского края </w:t>
      </w:r>
      <w:r w:rsidR="003036A1">
        <w:rPr>
          <w:b/>
          <w:sz w:val="28"/>
          <w:szCs w:val="28"/>
        </w:rPr>
        <w:t xml:space="preserve"> </w:t>
      </w:r>
      <w:r w:rsidRPr="00FE0921">
        <w:rPr>
          <w:sz w:val="28"/>
          <w:szCs w:val="28"/>
        </w:rPr>
        <w:t>(далее - инвестиционная программа) являются:</w:t>
      </w:r>
    </w:p>
    <w:p w:rsidR="003036A1" w:rsidRDefault="003362E8" w:rsidP="00121619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1)</w:t>
      </w:r>
      <w:r>
        <w:rPr>
          <w:sz w:val="28"/>
          <w:szCs w:val="28"/>
        </w:rPr>
        <w:t xml:space="preserve"> Федеральный закон от 06 октября 2003 года № 131</w:t>
      </w:r>
      <w:r w:rsidR="00FE0921" w:rsidRPr="00FE0921">
        <w:rPr>
          <w:sz w:val="28"/>
          <w:szCs w:val="28"/>
        </w:rPr>
        <w:t>-ФЗ</w:t>
      </w:r>
      <w:r w:rsidR="00C378E3">
        <w:rPr>
          <w:sz w:val="28"/>
          <w:szCs w:val="28"/>
        </w:rPr>
        <w:t xml:space="preserve"> (ред. от 0</w:t>
      </w:r>
      <w:r w:rsidR="009842D9">
        <w:rPr>
          <w:sz w:val="28"/>
          <w:szCs w:val="28"/>
        </w:rPr>
        <w:t>2.08</w:t>
      </w:r>
      <w:r w:rsidR="00C378E3">
        <w:rPr>
          <w:sz w:val="28"/>
          <w:szCs w:val="28"/>
        </w:rPr>
        <w:t>.2019)</w:t>
      </w:r>
      <w:r w:rsidR="00FE0921" w:rsidRPr="00FE0921">
        <w:rPr>
          <w:sz w:val="28"/>
          <w:szCs w:val="28"/>
        </w:rPr>
        <w:t xml:space="preserve"> «Об </w:t>
      </w:r>
      <w:r>
        <w:rPr>
          <w:sz w:val="28"/>
          <w:szCs w:val="28"/>
        </w:rPr>
        <w:t>общих прин</w:t>
      </w:r>
      <w:r w:rsidR="00C378E3">
        <w:rPr>
          <w:sz w:val="28"/>
          <w:szCs w:val="28"/>
        </w:rPr>
        <w:t xml:space="preserve">ципах местного самоуправления в </w:t>
      </w:r>
      <w:r>
        <w:rPr>
          <w:sz w:val="28"/>
          <w:szCs w:val="28"/>
        </w:rPr>
        <w:t>Российской Федерации»</w:t>
      </w:r>
      <w:r w:rsidR="003036A1">
        <w:rPr>
          <w:sz w:val="28"/>
          <w:szCs w:val="28"/>
        </w:rPr>
        <w:t>;</w:t>
      </w:r>
    </w:p>
    <w:p w:rsidR="003036A1" w:rsidRDefault="003036A1" w:rsidP="00121619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</w:t>
      </w:r>
      <w:r w:rsidR="003362E8">
        <w:rPr>
          <w:sz w:val="28"/>
          <w:szCs w:val="28"/>
        </w:rPr>
        <w:t xml:space="preserve"> </w:t>
      </w:r>
      <w:r w:rsidR="00665F4A">
        <w:rPr>
          <w:sz w:val="28"/>
          <w:szCs w:val="28"/>
        </w:rPr>
        <w:t xml:space="preserve">от 07 декабря 2011 года </w:t>
      </w:r>
      <w:r w:rsidR="003362E8">
        <w:rPr>
          <w:sz w:val="28"/>
          <w:szCs w:val="28"/>
        </w:rPr>
        <w:t>№</w:t>
      </w:r>
      <w:r w:rsidR="00C378E3">
        <w:rPr>
          <w:sz w:val="28"/>
          <w:szCs w:val="28"/>
        </w:rPr>
        <w:t xml:space="preserve"> </w:t>
      </w:r>
      <w:r w:rsidR="003362E8">
        <w:rPr>
          <w:sz w:val="28"/>
          <w:szCs w:val="28"/>
        </w:rPr>
        <w:t>416</w:t>
      </w:r>
      <w:r w:rsidR="00665F4A">
        <w:rPr>
          <w:sz w:val="28"/>
          <w:szCs w:val="28"/>
        </w:rPr>
        <w:t xml:space="preserve">  «</w:t>
      </w:r>
      <w:r w:rsidR="003362E8">
        <w:rPr>
          <w:sz w:val="28"/>
          <w:szCs w:val="28"/>
        </w:rPr>
        <w:t>О</w:t>
      </w:r>
      <w:r w:rsidR="00C378E3">
        <w:rPr>
          <w:sz w:val="28"/>
          <w:szCs w:val="28"/>
        </w:rPr>
        <w:t xml:space="preserve"> </w:t>
      </w:r>
      <w:r w:rsidR="003362E8">
        <w:rPr>
          <w:sz w:val="28"/>
          <w:szCs w:val="28"/>
        </w:rPr>
        <w:t>водо</w:t>
      </w:r>
      <w:r>
        <w:rPr>
          <w:sz w:val="28"/>
          <w:szCs w:val="28"/>
        </w:rPr>
        <w:t>снабжении и водоотведении»;</w:t>
      </w:r>
      <w:r w:rsidR="00C378E3">
        <w:rPr>
          <w:sz w:val="28"/>
          <w:szCs w:val="28"/>
        </w:rPr>
        <w:t xml:space="preserve"> </w:t>
      </w:r>
    </w:p>
    <w:p w:rsidR="00FE0921" w:rsidRPr="00FE0921" w:rsidRDefault="003036A1" w:rsidP="00121619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3)</w:t>
      </w:r>
      <w:r w:rsidR="00D225A4">
        <w:rPr>
          <w:sz w:val="28"/>
          <w:szCs w:val="28"/>
        </w:rPr>
        <w:t xml:space="preserve"> </w:t>
      </w:r>
      <w:r w:rsidR="00665F4A">
        <w:rPr>
          <w:sz w:val="28"/>
          <w:szCs w:val="28"/>
        </w:rPr>
        <w:t>П</w:t>
      </w:r>
      <w:r w:rsidR="00C378E3">
        <w:rPr>
          <w:sz w:val="28"/>
          <w:szCs w:val="28"/>
        </w:rPr>
        <w:t>остановление Правительства РФ</w:t>
      </w:r>
      <w:r w:rsidR="00665F4A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="00665F4A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2013 года</w:t>
      </w:r>
      <w:r w:rsidR="00C378E3">
        <w:rPr>
          <w:sz w:val="28"/>
          <w:szCs w:val="28"/>
        </w:rPr>
        <w:t xml:space="preserve"> № 641</w:t>
      </w:r>
      <w:r w:rsidR="00D225A4" w:rsidRPr="00D225A4">
        <w:rPr>
          <w:sz w:val="28"/>
          <w:szCs w:val="28"/>
        </w:rPr>
        <w:t xml:space="preserve"> </w:t>
      </w:r>
      <w:r w:rsidR="00665F4A">
        <w:rPr>
          <w:sz w:val="28"/>
          <w:szCs w:val="28"/>
        </w:rPr>
        <w:t xml:space="preserve"> «</w:t>
      </w:r>
      <w:r w:rsidR="00D225A4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водоотведения»</w:t>
      </w:r>
      <w:r w:rsidR="00665F4A">
        <w:rPr>
          <w:sz w:val="28"/>
          <w:szCs w:val="28"/>
        </w:rPr>
        <w:t>;</w:t>
      </w:r>
    </w:p>
    <w:p w:rsidR="00A562A8" w:rsidRDefault="00665F4A" w:rsidP="00A562A8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4</w:t>
      </w:r>
      <w:r w:rsidR="00FE0921" w:rsidRPr="00186BD5">
        <w:rPr>
          <w:sz w:val="28"/>
          <w:szCs w:val="28"/>
        </w:rPr>
        <w:t>)</w:t>
      </w:r>
      <w:r w:rsidR="00EC177E">
        <w:rPr>
          <w:sz w:val="28"/>
          <w:szCs w:val="28"/>
        </w:rPr>
        <w:t xml:space="preserve"> </w:t>
      </w:r>
      <w:r w:rsidR="00A562A8" w:rsidRPr="00FE0921">
        <w:rPr>
          <w:sz w:val="28"/>
          <w:szCs w:val="28"/>
        </w:rPr>
        <w:t>Приказ Министерства регионального развития РФ от 10 октября 2007 г</w:t>
      </w:r>
      <w:r w:rsidR="00A562A8">
        <w:rPr>
          <w:sz w:val="28"/>
          <w:szCs w:val="28"/>
        </w:rPr>
        <w:t>ода</w:t>
      </w:r>
      <w:r w:rsidR="00A562A8" w:rsidRPr="00FE0921">
        <w:rPr>
          <w:sz w:val="28"/>
          <w:szCs w:val="28"/>
        </w:rPr>
        <w:t xml:space="preserve"> 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A562A8" w:rsidRDefault="00665F4A" w:rsidP="00A562A8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5)</w:t>
      </w:r>
      <w:r w:rsidR="00FE0921" w:rsidRPr="00FE0921">
        <w:rPr>
          <w:sz w:val="28"/>
          <w:szCs w:val="28"/>
        </w:rPr>
        <w:t xml:space="preserve"> </w:t>
      </w:r>
      <w:r w:rsidR="00A562A8" w:rsidRPr="00FE0921">
        <w:rPr>
          <w:sz w:val="28"/>
          <w:szCs w:val="28"/>
        </w:rPr>
        <w:t>Приказ Министерства регионального развития РФ от 10 октября 2007 г</w:t>
      </w:r>
      <w:r w:rsidR="00A562A8">
        <w:rPr>
          <w:sz w:val="28"/>
          <w:szCs w:val="28"/>
        </w:rPr>
        <w:t>ода</w:t>
      </w:r>
      <w:r w:rsidR="00A562A8" w:rsidRPr="00FE0921">
        <w:rPr>
          <w:sz w:val="28"/>
          <w:szCs w:val="28"/>
        </w:rPr>
        <w:t xml:space="preserve">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A562A8" w:rsidRPr="00665F4A" w:rsidRDefault="00665F4A" w:rsidP="00A562A8">
      <w:pPr>
        <w:ind w:firstLine="709"/>
        <w:jc w:val="both"/>
        <w:rPr>
          <w:sz w:val="28"/>
          <w:szCs w:val="28"/>
        </w:rPr>
      </w:pPr>
      <w:r w:rsidRPr="00186BD5">
        <w:rPr>
          <w:sz w:val="28"/>
          <w:szCs w:val="28"/>
        </w:rPr>
        <w:t>6)</w:t>
      </w:r>
      <w:r w:rsidR="00FE0921" w:rsidRPr="00FE0921">
        <w:rPr>
          <w:sz w:val="28"/>
          <w:szCs w:val="28"/>
        </w:rPr>
        <w:t xml:space="preserve"> </w:t>
      </w:r>
      <w:r w:rsidR="00A562A8" w:rsidRPr="00665F4A">
        <w:rPr>
          <w:sz w:val="28"/>
          <w:szCs w:val="28"/>
        </w:rPr>
        <w:t>Постановление</w:t>
      </w:r>
      <w:r w:rsidR="00A562A8">
        <w:rPr>
          <w:sz w:val="28"/>
          <w:szCs w:val="28"/>
        </w:rPr>
        <w:t xml:space="preserve"> Администрации </w:t>
      </w:r>
      <w:r w:rsidR="00DA52D2">
        <w:rPr>
          <w:sz w:val="28"/>
          <w:szCs w:val="28"/>
        </w:rPr>
        <w:t xml:space="preserve">Кипешинского сельсовета </w:t>
      </w:r>
      <w:r w:rsidR="00A562A8">
        <w:rPr>
          <w:sz w:val="28"/>
          <w:szCs w:val="28"/>
        </w:rPr>
        <w:t xml:space="preserve">Троицкого района Алтайского края  от </w:t>
      </w:r>
      <w:r w:rsidR="006B3E15">
        <w:rPr>
          <w:sz w:val="28"/>
          <w:szCs w:val="28"/>
        </w:rPr>
        <w:t>07</w:t>
      </w:r>
      <w:r w:rsidR="00A562A8">
        <w:rPr>
          <w:sz w:val="28"/>
          <w:szCs w:val="28"/>
        </w:rPr>
        <w:t>.</w:t>
      </w:r>
      <w:r w:rsidR="006B3E15">
        <w:rPr>
          <w:sz w:val="28"/>
          <w:szCs w:val="28"/>
        </w:rPr>
        <w:t>10</w:t>
      </w:r>
      <w:r w:rsidR="00A562A8">
        <w:rPr>
          <w:sz w:val="28"/>
          <w:szCs w:val="28"/>
        </w:rPr>
        <w:t>.201</w:t>
      </w:r>
      <w:r w:rsidR="006B3E15">
        <w:rPr>
          <w:sz w:val="28"/>
          <w:szCs w:val="28"/>
        </w:rPr>
        <w:t>5</w:t>
      </w:r>
      <w:r w:rsidR="00A562A8">
        <w:rPr>
          <w:sz w:val="28"/>
          <w:szCs w:val="28"/>
        </w:rPr>
        <w:t xml:space="preserve"> </w:t>
      </w:r>
      <w:r w:rsidR="00A562A8" w:rsidRPr="00665F4A">
        <w:rPr>
          <w:sz w:val="28"/>
          <w:szCs w:val="28"/>
        </w:rPr>
        <w:t xml:space="preserve"> № </w:t>
      </w:r>
      <w:r w:rsidR="006B3E15">
        <w:rPr>
          <w:sz w:val="28"/>
          <w:szCs w:val="28"/>
        </w:rPr>
        <w:t>1</w:t>
      </w:r>
      <w:r w:rsidR="00A562A8" w:rsidRPr="00665F4A">
        <w:rPr>
          <w:sz w:val="28"/>
          <w:szCs w:val="28"/>
        </w:rPr>
        <w:t xml:space="preserve">2 </w:t>
      </w:r>
      <w:r w:rsidR="00A562A8">
        <w:rPr>
          <w:sz w:val="28"/>
          <w:szCs w:val="28"/>
        </w:rPr>
        <w:t>«О</w:t>
      </w:r>
      <w:r w:rsidR="00A562A8" w:rsidRPr="00665F4A">
        <w:rPr>
          <w:sz w:val="28"/>
          <w:szCs w:val="28"/>
        </w:rPr>
        <w:t>б утверждении</w:t>
      </w:r>
      <w:r w:rsidR="00A562A8">
        <w:rPr>
          <w:b/>
          <w:sz w:val="28"/>
          <w:szCs w:val="28"/>
        </w:rPr>
        <w:t xml:space="preserve"> </w:t>
      </w:r>
      <w:r w:rsidR="00A562A8">
        <w:rPr>
          <w:sz w:val="28"/>
          <w:szCs w:val="28"/>
        </w:rPr>
        <w:t xml:space="preserve">схемы водоснабжения </w:t>
      </w:r>
      <w:r w:rsidR="00A562A8" w:rsidRPr="003362E8">
        <w:rPr>
          <w:sz w:val="28"/>
          <w:szCs w:val="28"/>
        </w:rPr>
        <w:t xml:space="preserve"> </w:t>
      </w:r>
      <w:r w:rsidR="00DA52D2">
        <w:rPr>
          <w:sz w:val="28"/>
          <w:szCs w:val="28"/>
        </w:rPr>
        <w:t xml:space="preserve">Кипешинского сельсовета </w:t>
      </w:r>
      <w:r w:rsidR="00A562A8" w:rsidRPr="003036A1">
        <w:rPr>
          <w:sz w:val="28"/>
          <w:szCs w:val="28"/>
        </w:rPr>
        <w:t xml:space="preserve"> Троицкого района Алтайского края</w:t>
      </w:r>
      <w:r w:rsidR="00A562A8">
        <w:rPr>
          <w:sz w:val="28"/>
          <w:szCs w:val="28"/>
        </w:rPr>
        <w:t>».</w:t>
      </w:r>
    </w:p>
    <w:p w:rsidR="0057396A" w:rsidRDefault="0057396A" w:rsidP="000A5D06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6B3E15" w:rsidRDefault="006B3E15" w:rsidP="000A5D06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6B3E15" w:rsidRDefault="006B3E15" w:rsidP="000A5D06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6B3E15" w:rsidRDefault="006B3E15" w:rsidP="000A5D06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57396A" w:rsidRDefault="0057396A" w:rsidP="000A5D06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57396A" w:rsidRDefault="0057396A" w:rsidP="000A5D06">
      <w:pPr>
        <w:tabs>
          <w:tab w:val="left" w:pos="0"/>
          <w:tab w:val="left" w:pos="1080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0A5D06" w:rsidRDefault="00A17565" w:rsidP="00A17565">
      <w:pPr>
        <w:tabs>
          <w:tab w:val="left" w:pos="0"/>
          <w:tab w:val="left" w:pos="1080"/>
        </w:tabs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0A5D06" w:rsidRPr="000A5D06">
        <w:rPr>
          <w:b/>
          <w:bCs/>
          <w:sz w:val="28"/>
          <w:szCs w:val="28"/>
        </w:rPr>
        <w:t>Цели и задачи разработки и реализации инвестиционной программы</w:t>
      </w:r>
    </w:p>
    <w:p w:rsidR="00A17565" w:rsidRDefault="00A17565" w:rsidP="00A17565">
      <w:pPr>
        <w:tabs>
          <w:tab w:val="left" w:pos="0"/>
          <w:tab w:val="left" w:pos="1080"/>
        </w:tabs>
        <w:ind w:left="1069"/>
        <w:rPr>
          <w:b/>
          <w:bCs/>
          <w:sz w:val="28"/>
          <w:szCs w:val="28"/>
        </w:rPr>
      </w:pPr>
    </w:p>
    <w:p w:rsidR="0057396A" w:rsidRDefault="00B02A25" w:rsidP="0057396A">
      <w:pPr>
        <w:tabs>
          <w:tab w:val="left" w:pos="0"/>
          <w:tab w:val="left" w:pos="1080"/>
        </w:tabs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 w:rsidRPr="00B02A25">
        <w:rPr>
          <w:b/>
          <w:color w:val="000000"/>
          <w:sz w:val="28"/>
          <w:szCs w:val="28"/>
        </w:rPr>
        <w:t>Цели:</w:t>
      </w:r>
    </w:p>
    <w:p w:rsidR="00D17206" w:rsidRDefault="0057396A" w:rsidP="00121619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83885">
        <w:rPr>
          <w:color w:val="000000"/>
          <w:sz w:val="28"/>
          <w:szCs w:val="28"/>
        </w:rPr>
        <w:t>Развитие систем централизованно</w:t>
      </w:r>
      <w:r w:rsidR="00EC177E">
        <w:rPr>
          <w:color w:val="000000"/>
          <w:sz w:val="28"/>
          <w:szCs w:val="28"/>
        </w:rPr>
        <w:t xml:space="preserve">го водоснабжения </w:t>
      </w:r>
      <w:r w:rsidR="00D83885">
        <w:rPr>
          <w:color w:val="000000"/>
          <w:sz w:val="28"/>
          <w:szCs w:val="28"/>
        </w:rPr>
        <w:t xml:space="preserve"> для существующего и нового строительства в период</w:t>
      </w:r>
      <w:r w:rsidR="00FB7A89">
        <w:rPr>
          <w:color w:val="000000"/>
          <w:sz w:val="28"/>
          <w:szCs w:val="28"/>
        </w:rPr>
        <w:t xml:space="preserve"> с 2019</w:t>
      </w:r>
      <w:r w:rsidR="00186BD5">
        <w:rPr>
          <w:color w:val="000000"/>
          <w:sz w:val="28"/>
          <w:szCs w:val="28"/>
        </w:rPr>
        <w:t>г.</w:t>
      </w:r>
      <w:r w:rsidR="00D83885">
        <w:rPr>
          <w:color w:val="000000"/>
          <w:sz w:val="28"/>
          <w:szCs w:val="28"/>
        </w:rPr>
        <w:t xml:space="preserve"> до 2030г.;</w:t>
      </w:r>
    </w:p>
    <w:p w:rsidR="00D83885" w:rsidRDefault="0057396A" w:rsidP="00121619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83885">
        <w:rPr>
          <w:color w:val="000000"/>
          <w:sz w:val="28"/>
          <w:szCs w:val="28"/>
        </w:rPr>
        <w:t xml:space="preserve">Увеличение объемов производства коммунальной продукции, в частности, оказания услуг </w:t>
      </w:r>
      <w:r w:rsidR="00AC2ECE">
        <w:rPr>
          <w:color w:val="000000"/>
          <w:sz w:val="28"/>
          <w:szCs w:val="28"/>
        </w:rPr>
        <w:t xml:space="preserve">по водоснабжению </w:t>
      </w:r>
      <w:r w:rsidR="00D83885">
        <w:rPr>
          <w:color w:val="000000"/>
          <w:sz w:val="28"/>
          <w:szCs w:val="28"/>
        </w:rPr>
        <w:t xml:space="preserve"> при повышении качества оказания услуг, а также сохранение действующей ценовой политики;</w:t>
      </w:r>
    </w:p>
    <w:p w:rsidR="00D83885" w:rsidRDefault="0057396A" w:rsidP="00121619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83885">
        <w:rPr>
          <w:color w:val="000000"/>
          <w:sz w:val="28"/>
          <w:szCs w:val="28"/>
        </w:rPr>
        <w:t>Улучшение работы систе</w:t>
      </w:r>
      <w:r w:rsidR="00EC177E">
        <w:rPr>
          <w:color w:val="000000"/>
          <w:sz w:val="28"/>
          <w:szCs w:val="28"/>
        </w:rPr>
        <w:t>м водоснабжения</w:t>
      </w:r>
      <w:r w:rsidR="00D83885">
        <w:rPr>
          <w:color w:val="000000"/>
          <w:sz w:val="28"/>
          <w:szCs w:val="28"/>
        </w:rPr>
        <w:t>;</w:t>
      </w:r>
    </w:p>
    <w:p w:rsidR="00D83885" w:rsidRDefault="0057396A" w:rsidP="00121619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83885">
        <w:rPr>
          <w:color w:val="000000"/>
          <w:sz w:val="28"/>
          <w:szCs w:val="28"/>
        </w:rPr>
        <w:t>Повышение качества питьевой воды;</w:t>
      </w:r>
    </w:p>
    <w:p w:rsidR="00D83885" w:rsidRPr="001D27D6" w:rsidRDefault="0057396A" w:rsidP="00121619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4521B">
        <w:rPr>
          <w:color w:val="000000"/>
          <w:sz w:val="28"/>
          <w:szCs w:val="28"/>
        </w:rPr>
        <w:t>Г</w:t>
      </w:r>
      <w:r w:rsidR="00D83885">
        <w:rPr>
          <w:color w:val="000000"/>
          <w:sz w:val="28"/>
          <w:szCs w:val="28"/>
        </w:rPr>
        <w:t xml:space="preserve">арантируемая очистка сточных вод согласно нормам экологической безопасности и сведение к минимуму вредного  воздействия на окружающую среду. </w:t>
      </w:r>
    </w:p>
    <w:p w:rsidR="00D17206" w:rsidRDefault="00C74933" w:rsidP="00121619">
      <w:pPr>
        <w:tabs>
          <w:tab w:val="left" w:pos="0"/>
          <w:tab w:val="left" w:pos="1080"/>
        </w:tabs>
        <w:spacing w:line="20" w:lineRule="atLeast"/>
        <w:ind w:left="709" w:firstLine="709"/>
        <w:jc w:val="both"/>
        <w:rPr>
          <w:b/>
          <w:color w:val="000000"/>
          <w:sz w:val="28"/>
          <w:szCs w:val="28"/>
        </w:rPr>
      </w:pPr>
      <w:r w:rsidRPr="00C74933">
        <w:rPr>
          <w:b/>
          <w:color w:val="000000"/>
          <w:sz w:val="28"/>
          <w:szCs w:val="28"/>
        </w:rPr>
        <w:t>Задачи:</w:t>
      </w:r>
    </w:p>
    <w:p w:rsidR="00465119" w:rsidRDefault="00C74933" w:rsidP="00121619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C74933">
        <w:rPr>
          <w:color w:val="000000"/>
          <w:sz w:val="28"/>
          <w:szCs w:val="28"/>
        </w:rPr>
        <w:t xml:space="preserve">1. </w:t>
      </w:r>
      <w:r w:rsidR="00CF5953">
        <w:rPr>
          <w:color w:val="000000"/>
          <w:sz w:val="28"/>
          <w:szCs w:val="28"/>
        </w:rPr>
        <w:t>Реконструкция существующих водонапорных узлов;</w:t>
      </w:r>
    </w:p>
    <w:p w:rsidR="00465119" w:rsidRDefault="00465119" w:rsidP="00121619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CF5953">
        <w:rPr>
          <w:color w:val="000000"/>
          <w:sz w:val="28"/>
          <w:szCs w:val="28"/>
        </w:rPr>
        <w:t>Строительство новых водонапорных узлов;</w:t>
      </w:r>
    </w:p>
    <w:p w:rsidR="00B65842" w:rsidRDefault="00CF5953" w:rsidP="00121619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3.Строительство сетей магистральных водопроводов, обеспечивающих возможность постоянного водоснабжения населенных пунктов в целом;</w:t>
      </w:r>
    </w:p>
    <w:p w:rsidR="00CF5953" w:rsidRDefault="0079053F" w:rsidP="00121619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5953">
        <w:rPr>
          <w:color w:val="000000"/>
          <w:sz w:val="28"/>
          <w:szCs w:val="28"/>
        </w:rPr>
        <w:t>. Установка приборов учета;</w:t>
      </w:r>
    </w:p>
    <w:p w:rsidR="00CF5953" w:rsidRPr="00CF5953" w:rsidRDefault="0079053F" w:rsidP="00121619">
      <w:pPr>
        <w:tabs>
          <w:tab w:val="left" w:pos="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F5953">
        <w:rPr>
          <w:color w:val="000000"/>
          <w:sz w:val="28"/>
          <w:szCs w:val="28"/>
        </w:rPr>
        <w:t>. Снижение вредного воздействия на окружающую среду.</w:t>
      </w:r>
    </w:p>
    <w:p w:rsidR="0057396A" w:rsidRDefault="0057396A" w:rsidP="0057396A">
      <w:pPr>
        <w:tabs>
          <w:tab w:val="left" w:pos="180"/>
          <w:tab w:val="left" w:pos="1080"/>
        </w:tabs>
        <w:spacing w:line="20" w:lineRule="atLeast"/>
        <w:ind w:left="1080"/>
        <w:jc w:val="center"/>
        <w:rPr>
          <w:b/>
          <w:color w:val="000000"/>
          <w:sz w:val="28"/>
          <w:szCs w:val="28"/>
        </w:rPr>
      </w:pPr>
    </w:p>
    <w:p w:rsidR="00A12EF3" w:rsidRDefault="00CF5953" w:rsidP="0057396A">
      <w:pPr>
        <w:tabs>
          <w:tab w:val="left" w:pos="180"/>
          <w:tab w:val="left" w:pos="1080"/>
        </w:tabs>
        <w:spacing w:line="20" w:lineRule="atLeast"/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A12EF3">
        <w:rPr>
          <w:b/>
          <w:color w:val="000000"/>
          <w:sz w:val="28"/>
          <w:szCs w:val="28"/>
        </w:rPr>
        <w:t>Обоснование необходимости и реализации инвестиционной программы</w:t>
      </w:r>
    </w:p>
    <w:p w:rsidR="00A17565" w:rsidRDefault="00A17565" w:rsidP="0057396A">
      <w:pPr>
        <w:tabs>
          <w:tab w:val="left" w:pos="180"/>
          <w:tab w:val="left" w:pos="1080"/>
        </w:tabs>
        <w:spacing w:line="20" w:lineRule="atLeast"/>
        <w:ind w:left="1080"/>
        <w:jc w:val="center"/>
        <w:rPr>
          <w:b/>
          <w:color w:val="000000"/>
          <w:sz w:val="28"/>
          <w:szCs w:val="28"/>
        </w:rPr>
      </w:pPr>
    </w:p>
    <w:p w:rsidR="00972C78" w:rsidRDefault="009E118D" w:rsidP="00121619">
      <w:pPr>
        <w:tabs>
          <w:tab w:val="left" w:pos="18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 и износа, увеличение пропускной способности и улучшение качества питьевой воды.</w:t>
      </w:r>
    </w:p>
    <w:p w:rsidR="005224C8" w:rsidRPr="009F4334" w:rsidRDefault="005224C8" w:rsidP="00121619">
      <w:pPr>
        <w:tabs>
          <w:tab w:val="left" w:pos="180"/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 w:rsidRPr="009F4334">
        <w:rPr>
          <w:color w:val="000000"/>
          <w:sz w:val="28"/>
          <w:szCs w:val="28"/>
        </w:rPr>
        <w:t xml:space="preserve">Целевые показатели деятельности МУП </w:t>
      </w:r>
      <w:r w:rsidR="008A2BCB">
        <w:rPr>
          <w:sz w:val="28"/>
          <w:szCs w:val="28"/>
        </w:rPr>
        <w:t>«</w:t>
      </w:r>
      <w:proofErr w:type="spellStart"/>
      <w:r w:rsidR="008A2BCB">
        <w:rPr>
          <w:sz w:val="28"/>
          <w:szCs w:val="28"/>
        </w:rPr>
        <w:t>Кипешинские</w:t>
      </w:r>
      <w:proofErr w:type="spellEnd"/>
      <w:r w:rsidR="008A2BCB">
        <w:rPr>
          <w:sz w:val="28"/>
          <w:szCs w:val="28"/>
        </w:rPr>
        <w:t xml:space="preserve"> водопроводные сети»</w:t>
      </w:r>
      <w:r w:rsidR="007D03A4">
        <w:rPr>
          <w:sz w:val="28"/>
          <w:szCs w:val="28"/>
        </w:rPr>
        <w:t xml:space="preserve"> </w:t>
      </w:r>
      <w:bookmarkStart w:id="0" w:name="_GoBack"/>
      <w:bookmarkEnd w:id="0"/>
      <w:r w:rsidR="00FB7A89">
        <w:rPr>
          <w:sz w:val="28"/>
          <w:szCs w:val="28"/>
        </w:rPr>
        <w:t xml:space="preserve"> Троицкого района</w:t>
      </w:r>
      <w:r w:rsidR="00CE2E76">
        <w:rPr>
          <w:color w:val="000000"/>
          <w:sz w:val="28"/>
          <w:szCs w:val="28"/>
        </w:rPr>
        <w:t xml:space="preserve"> на ср</w:t>
      </w:r>
      <w:r w:rsidR="00CF5953">
        <w:rPr>
          <w:color w:val="000000"/>
          <w:sz w:val="28"/>
          <w:szCs w:val="28"/>
        </w:rPr>
        <w:t>ок реализации  (2019- 2030</w:t>
      </w:r>
      <w:r w:rsidRPr="009F4334">
        <w:rPr>
          <w:color w:val="000000"/>
          <w:sz w:val="28"/>
          <w:szCs w:val="28"/>
        </w:rPr>
        <w:t xml:space="preserve"> годы) Инвестиционной программы: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2410"/>
      </w:tblGrid>
      <w:tr w:rsidR="0024521B" w:rsidRPr="002D3D15">
        <w:trPr>
          <w:trHeight w:val="6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21B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-2030г.г.</w:t>
            </w:r>
          </w:p>
        </w:tc>
      </w:tr>
      <w:tr w:rsidR="0024521B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E22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4521B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Доли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21B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Pr="00C225F3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1B" w:rsidRDefault="0024521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22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</w:t>
            </w:r>
          </w:p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и водоотведения</w:t>
            </w:r>
          </w:p>
        </w:tc>
      </w:tr>
      <w:tr w:rsidR="00DE6E22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 xml:space="preserve">Аварийность централизованных систем </w:t>
            </w:r>
            <w:r w:rsidRPr="00C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22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Аварийность централизованных систем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22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поставки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Default="0079053F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6E22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E22" w:rsidRPr="00C225F3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</w:t>
            </w:r>
          </w:p>
        </w:tc>
      </w:tr>
      <w:tr w:rsidR="00DE6E22" w:rsidRPr="002D3D15">
        <w:trPr>
          <w:trHeight w:val="6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9C25E8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9C25E8" w:rsidRDefault="00DE6E22" w:rsidP="0057396A">
            <w:pPr>
              <w:pStyle w:val="ad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8">
              <w:rPr>
                <w:rFonts w:ascii="Times New Roman" w:hAnsi="Times New Roman" w:cs="Times New Roman"/>
                <w:sz w:val="24"/>
                <w:szCs w:val="24"/>
              </w:rPr>
              <w:t>Уровень потерь воды от прибора учета до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9C25E8" w:rsidRDefault="00DE6E22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22" w:rsidRPr="009C25E8" w:rsidRDefault="00F441EC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05F3B" w:rsidRPr="002D3D15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B" w:rsidRPr="00C225F3" w:rsidRDefault="001B08C4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B" w:rsidRPr="00C225F3" w:rsidRDefault="00A05F3B" w:rsidP="0057396A">
            <w:pPr>
              <w:pStyle w:val="ad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получающего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лугу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B" w:rsidRPr="00C225F3" w:rsidRDefault="00A05F3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B" w:rsidRDefault="00F441EC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A05F3B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B" w:rsidRPr="00C225F3" w:rsidRDefault="001B08C4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CB" w:rsidRDefault="00A05F3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энергии, в том </w:t>
            </w:r>
            <w:proofErr w:type="spellStart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proofErr w:type="spellEnd"/>
          </w:p>
          <w:p w:rsidR="00A05F3B" w:rsidRPr="00C225F3" w:rsidRDefault="00A05F3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</w:tr>
      <w:tr w:rsidR="00A05F3B" w:rsidRPr="002D3D1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B" w:rsidRPr="00C225F3" w:rsidRDefault="001B08C4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B" w:rsidRPr="00C225F3" w:rsidRDefault="00A05F3B" w:rsidP="0057396A">
            <w:pPr>
              <w:pStyle w:val="ad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B" w:rsidRPr="00C225F3" w:rsidRDefault="00A05F3B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кВт*</w:t>
            </w:r>
            <w:proofErr w:type="gramStart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225F3">
              <w:rPr>
                <w:rFonts w:ascii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B" w:rsidRDefault="00F441EC" w:rsidP="0057396A">
            <w:pPr>
              <w:pStyle w:val="ad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</w:tbl>
    <w:p w:rsidR="009F4334" w:rsidRDefault="009F4334" w:rsidP="0057396A">
      <w:pPr>
        <w:spacing w:line="20" w:lineRule="atLeast"/>
        <w:ind w:firstLine="567"/>
        <w:jc w:val="both"/>
        <w:rPr>
          <w:sz w:val="28"/>
          <w:szCs w:val="28"/>
        </w:rPr>
      </w:pPr>
    </w:p>
    <w:p w:rsidR="006559C0" w:rsidRPr="009A5DE1" w:rsidRDefault="006559C0" w:rsidP="00121619">
      <w:pPr>
        <w:spacing w:line="20" w:lineRule="atLeast"/>
        <w:ind w:firstLine="709"/>
        <w:jc w:val="both"/>
        <w:rPr>
          <w:sz w:val="28"/>
          <w:szCs w:val="28"/>
        </w:rPr>
      </w:pPr>
      <w:r w:rsidRPr="009A5DE1">
        <w:rPr>
          <w:sz w:val="28"/>
          <w:szCs w:val="28"/>
        </w:rPr>
        <w:t>Недостаточность средств, получаемых за счет действующих тарифов на холодн</w:t>
      </w:r>
      <w:r w:rsidR="00DE6E22">
        <w:rPr>
          <w:sz w:val="28"/>
          <w:szCs w:val="28"/>
        </w:rPr>
        <w:t>ое водоснабжение</w:t>
      </w:r>
      <w:r w:rsidRPr="009A5DE1">
        <w:rPr>
          <w:sz w:val="28"/>
          <w:szCs w:val="28"/>
        </w:rPr>
        <w:t>, не позволяет развивать инженерную инфраструктуру, требующую значительных капитальных затрат для обеспечения присоединения вновь создаваемых (реконструируемых) объектов недвижимости к сетям инженерно-технического обеспечения.</w:t>
      </w:r>
    </w:p>
    <w:p w:rsidR="006559C0" w:rsidRPr="009A5DE1" w:rsidRDefault="006559C0" w:rsidP="00121619">
      <w:pPr>
        <w:spacing w:line="20" w:lineRule="atLeast"/>
        <w:ind w:firstLine="709"/>
        <w:jc w:val="both"/>
        <w:rPr>
          <w:sz w:val="28"/>
          <w:szCs w:val="28"/>
        </w:rPr>
      </w:pPr>
      <w:r w:rsidRPr="009A5DE1">
        <w:rPr>
          <w:sz w:val="28"/>
          <w:szCs w:val="28"/>
        </w:rPr>
        <w:t>Принятие инвестиционной программы позволит решить указанные проблемы, обеспечить новые объекты качественными услугами по холодному вод</w:t>
      </w:r>
      <w:r w:rsidR="0024521B">
        <w:rPr>
          <w:sz w:val="28"/>
          <w:szCs w:val="28"/>
        </w:rPr>
        <w:t>оснабжению</w:t>
      </w:r>
      <w:r w:rsidRPr="009A5DE1">
        <w:rPr>
          <w:sz w:val="28"/>
          <w:szCs w:val="28"/>
        </w:rPr>
        <w:t>, а также модернизацию существующих объектов водопро</w:t>
      </w:r>
      <w:r w:rsidR="0079053F">
        <w:rPr>
          <w:sz w:val="28"/>
          <w:szCs w:val="28"/>
        </w:rPr>
        <w:t xml:space="preserve">водного </w:t>
      </w:r>
      <w:r w:rsidRPr="009A5DE1">
        <w:rPr>
          <w:sz w:val="28"/>
          <w:szCs w:val="28"/>
        </w:rPr>
        <w:t xml:space="preserve"> хозяйства.</w:t>
      </w:r>
    </w:p>
    <w:p w:rsidR="0057396A" w:rsidRDefault="0057396A" w:rsidP="006559C0">
      <w:pPr>
        <w:tabs>
          <w:tab w:val="left" w:pos="180"/>
          <w:tab w:val="left" w:pos="1080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B65842" w:rsidRDefault="00E33CC1" w:rsidP="006559C0">
      <w:pPr>
        <w:tabs>
          <w:tab w:val="left" w:pos="180"/>
          <w:tab w:val="left" w:pos="1080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B65842" w:rsidRPr="001B39D0">
        <w:rPr>
          <w:b/>
          <w:color w:val="000000"/>
          <w:sz w:val="28"/>
          <w:szCs w:val="28"/>
        </w:rPr>
        <w:t xml:space="preserve">Перечень </w:t>
      </w:r>
      <w:r w:rsidR="00BD65F3">
        <w:rPr>
          <w:b/>
          <w:color w:val="000000"/>
          <w:sz w:val="28"/>
          <w:szCs w:val="28"/>
        </w:rPr>
        <w:t xml:space="preserve">мероприятий, планируемых </w:t>
      </w:r>
      <w:r w:rsidR="00B65842" w:rsidRPr="001B39D0">
        <w:rPr>
          <w:b/>
          <w:color w:val="000000"/>
          <w:sz w:val="28"/>
          <w:szCs w:val="28"/>
        </w:rPr>
        <w:t xml:space="preserve"> </w:t>
      </w:r>
      <w:r w:rsidR="00BC6801">
        <w:rPr>
          <w:b/>
          <w:color w:val="000000"/>
          <w:sz w:val="28"/>
          <w:szCs w:val="28"/>
        </w:rPr>
        <w:t>на период 2019-2030</w:t>
      </w:r>
      <w:r w:rsidR="002C422B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2C422B">
        <w:rPr>
          <w:b/>
          <w:color w:val="000000"/>
          <w:sz w:val="28"/>
          <w:szCs w:val="28"/>
        </w:rPr>
        <w:t>гг</w:t>
      </w:r>
      <w:proofErr w:type="spellEnd"/>
      <w:proofErr w:type="gramEnd"/>
      <w:r w:rsidR="00E460E9" w:rsidRPr="001B39D0">
        <w:rPr>
          <w:b/>
          <w:color w:val="000000"/>
          <w:sz w:val="28"/>
          <w:szCs w:val="28"/>
        </w:rPr>
        <w:t>:</w:t>
      </w:r>
    </w:p>
    <w:p w:rsidR="00E3195D" w:rsidRDefault="007C6425" w:rsidP="00121619">
      <w:pPr>
        <w:tabs>
          <w:tab w:val="left" w:pos="180"/>
          <w:tab w:val="left" w:pos="1080"/>
        </w:tabs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7396A">
        <w:rPr>
          <w:color w:val="000000"/>
          <w:sz w:val="28"/>
          <w:szCs w:val="28"/>
        </w:rPr>
        <w:t>)</w:t>
      </w:r>
      <w:r w:rsidR="00E3195D"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Кипешинский</w:t>
      </w:r>
      <w:proofErr w:type="spellEnd"/>
      <w:r w:rsidR="00BC6801">
        <w:rPr>
          <w:b/>
          <w:color w:val="000000"/>
          <w:sz w:val="28"/>
          <w:szCs w:val="28"/>
        </w:rPr>
        <w:t xml:space="preserve"> сельсовет:</w:t>
      </w:r>
    </w:p>
    <w:p w:rsidR="00BC6801" w:rsidRPr="00BC6801" w:rsidRDefault="00755095" w:rsidP="00121619">
      <w:pPr>
        <w:pStyle w:val="af2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55095">
        <w:rPr>
          <w:rFonts w:ascii="Times New Roman" w:eastAsia="MS Mincho" w:hAnsi="Times New Roman" w:cs="Times New Roman"/>
          <w:sz w:val="28"/>
          <w:szCs w:val="28"/>
        </w:rPr>
        <w:t>Предусмотреть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="00BC6801" w:rsidRPr="00BC6801">
        <w:rPr>
          <w:rFonts w:ascii="Times New Roman" w:eastAsia="MS Mincho" w:hAnsi="Times New Roman" w:cs="Times New Roman"/>
          <w:sz w:val="28"/>
          <w:szCs w:val="28"/>
        </w:rPr>
        <w:t>емонт и строительство водопровода до 100% обеспечения населения, по всем улицам, где нет водопровода.</w:t>
      </w:r>
    </w:p>
    <w:p w:rsidR="00BC6801" w:rsidRPr="00BC6801" w:rsidRDefault="00BC6801" w:rsidP="00121619">
      <w:pPr>
        <w:pStyle w:val="af2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6801">
        <w:rPr>
          <w:rFonts w:ascii="Times New Roman" w:eastAsia="MS Mincho" w:hAnsi="Times New Roman" w:cs="Times New Roman"/>
          <w:sz w:val="28"/>
          <w:szCs w:val="28"/>
        </w:rPr>
        <w:t>Первоочередным мероприятием является:</w:t>
      </w:r>
    </w:p>
    <w:p w:rsidR="00BC6801" w:rsidRPr="00BC6801" w:rsidRDefault="00BC6801" w:rsidP="00121619">
      <w:pPr>
        <w:pStyle w:val="af2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реконструкция </w:t>
      </w:r>
      <w:r w:rsidR="007C6425">
        <w:rPr>
          <w:rFonts w:ascii="Times New Roman" w:eastAsia="MS Mincho" w:hAnsi="Times New Roman" w:cs="Times New Roman"/>
          <w:sz w:val="28"/>
          <w:szCs w:val="28"/>
        </w:rPr>
        <w:t>10,2</w:t>
      </w: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 км сетей (</w:t>
      </w:r>
      <w:proofErr w:type="spellStart"/>
      <w:r w:rsidR="007C6425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Start"/>
      <w:r w:rsidR="007C6425">
        <w:rPr>
          <w:rFonts w:ascii="Times New Roman" w:eastAsia="MS Mincho" w:hAnsi="Times New Roman" w:cs="Times New Roman"/>
          <w:sz w:val="28"/>
          <w:szCs w:val="28"/>
        </w:rPr>
        <w:t>.Б</w:t>
      </w:r>
      <w:proofErr w:type="gramEnd"/>
      <w:r w:rsidR="007C6425">
        <w:rPr>
          <w:rFonts w:ascii="Times New Roman" w:eastAsia="MS Mincho" w:hAnsi="Times New Roman" w:cs="Times New Roman"/>
          <w:sz w:val="28"/>
          <w:szCs w:val="28"/>
        </w:rPr>
        <w:t>елое</w:t>
      </w:r>
      <w:proofErr w:type="spellEnd"/>
      <w:r w:rsidRPr="00BC6801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BC6801" w:rsidRPr="00BC6801" w:rsidRDefault="007C6425" w:rsidP="00121619">
      <w:pPr>
        <w:pStyle w:val="af2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реконструкция</w:t>
      </w:r>
      <w:r w:rsidR="00BC6801" w:rsidRPr="00BC680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5,4 км сетей</w:t>
      </w:r>
      <w:r w:rsidR="00BC6801" w:rsidRPr="00BC6801">
        <w:rPr>
          <w:rFonts w:ascii="Times New Roman" w:eastAsia="MS Mincho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ипешино</w:t>
      </w:r>
      <w:proofErr w:type="spellEnd"/>
      <w:r w:rsidR="00BC6801" w:rsidRPr="00BC6801">
        <w:rPr>
          <w:rFonts w:ascii="Times New Roman" w:eastAsia="MS Mincho" w:hAnsi="Times New Roman" w:cs="Times New Roman"/>
          <w:sz w:val="28"/>
          <w:szCs w:val="28"/>
        </w:rPr>
        <w:t>);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C6801" w:rsidRPr="00BC6801" w:rsidRDefault="00BC6801" w:rsidP="00121619">
      <w:pPr>
        <w:pStyle w:val="af2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реконструкция </w:t>
      </w:r>
      <w:r w:rsidR="007C6425">
        <w:rPr>
          <w:rFonts w:ascii="Times New Roman" w:eastAsia="MS Mincho" w:hAnsi="Times New Roman" w:cs="Times New Roman"/>
          <w:sz w:val="28"/>
          <w:szCs w:val="28"/>
        </w:rPr>
        <w:t>2</w:t>
      </w: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 скважин и </w:t>
      </w:r>
      <w:r w:rsidR="007C6425">
        <w:rPr>
          <w:rFonts w:ascii="Times New Roman" w:eastAsia="MS Mincho" w:hAnsi="Times New Roman" w:cs="Times New Roman"/>
          <w:sz w:val="28"/>
          <w:szCs w:val="28"/>
        </w:rPr>
        <w:t>2</w:t>
      </w:r>
      <w:r w:rsidRPr="00BC6801">
        <w:rPr>
          <w:rFonts w:ascii="Times New Roman" w:eastAsia="MS Mincho" w:hAnsi="Times New Roman" w:cs="Times New Roman"/>
          <w:sz w:val="28"/>
          <w:szCs w:val="28"/>
        </w:rPr>
        <w:t xml:space="preserve"> водонапорной башни (</w:t>
      </w:r>
      <w:proofErr w:type="spellStart"/>
      <w:r w:rsidR="007C6425">
        <w:rPr>
          <w:rFonts w:ascii="Times New Roman" w:eastAsia="MS Mincho" w:hAnsi="Times New Roman" w:cs="Times New Roman"/>
          <w:sz w:val="28"/>
          <w:szCs w:val="28"/>
        </w:rPr>
        <w:t>с</w:t>
      </w:r>
      <w:proofErr w:type="gramStart"/>
      <w:r w:rsidR="007C6425">
        <w:rPr>
          <w:rFonts w:ascii="Times New Roman" w:eastAsia="MS Mincho" w:hAnsi="Times New Roman" w:cs="Times New Roman"/>
          <w:sz w:val="28"/>
          <w:szCs w:val="28"/>
        </w:rPr>
        <w:t>.Б</w:t>
      </w:r>
      <w:proofErr w:type="gramEnd"/>
      <w:r w:rsidR="007C6425">
        <w:rPr>
          <w:rFonts w:ascii="Times New Roman" w:eastAsia="MS Mincho" w:hAnsi="Times New Roman" w:cs="Times New Roman"/>
          <w:sz w:val="28"/>
          <w:szCs w:val="28"/>
        </w:rPr>
        <w:t>елое,с.Кипешино</w:t>
      </w:r>
      <w:proofErr w:type="spellEnd"/>
      <w:r w:rsidRPr="00BC6801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BC6801" w:rsidRPr="00BC6801" w:rsidRDefault="007C6425" w:rsidP="00121619">
      <w:pPr>
        <w:pStyle w:val="af2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установка колодцев для установки запорной арматуры</w:t>
      </w:r>
      <w:r w:rsidR="00BC6801" w:rsidRPr="00BC680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C6801" w:rsidRDefault="00BC6801" w:rsidP="00121619">
      <w:pPr>
        <w:pStyle w:val="af2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33CC1" w:rsidRPr="00E33CC1" w:rsidRDefault="00E33CC1" w:rsidP="00E33CC1">
      <w:pPr>
        <w:pStyle w:val="2"/>
        <w:ind w:firstLine="700"/>
        <w:jc w:val="center"/>
        <w:rPr>
          <w:sz w:val="28"/>
          <w:szCs w:val="28"/>
        </w:rPr>
      </w:pPr>
      <w:r w:rsidRPr="00E33CC1">
        <w:rPr>
          <w:sz w:val="28"/>
          <w:szCs w:val="28"/>
        </w:rPr>
        <w:t>4</w:t>
      </w:r>
      <w:r>
        <w:t>.</w:t>
      </w:r>
      <w:r w:rsidR="00BC6801" w:rsidRPr="007B1299">
        <w:t xml:space="preserve"> </w:t>
      </w:r>
      <w:r w:rsidRPr="00E33CC1">
        <w:rPr>
          <w:sz w:val="28"/>
          <w:szCs w:val="28"/>
        </w:rPr>
        <w:t>Экологические аспекты мероприятий по строительству, реконструкции  и модернизации объектов централизованных систем водоснабжения</w:t>
      </w:r>
    </w:p>
    <w:p w:rsidR="00E33CC1" w:rsidRPr="00E33CC1" w:rsidRDefault="00A14702" w:rsidP="00121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разработать план</w:t>
      </w:r>
      <w:r w:rsidR="00E33CC1" w:rsidRPr="00E33CC1">
        <w:rPr>
          <w:sz w:val="28"/>
          <w:szCs w:val="28"/>
        </w:rPr>
        <w:t xml:space="preserve"> мероприятий по предотвращению загрязнения  подземных  вод в районе действующих водозаборов</w:t>
      </w:r>
      <w:r>
        <w:rPr>
          <w:sz w:val="28"/>
          <w:szCs w:val="28"/>
        </w:rPr>
        <w:t>. О</w:t>
      </w:r>
      <w:r w:rsidR="00E33CC1" w:rsidRPr="00E33CC1">
        <w:rPr>
          <w:sz w:val="28"/>
          <w:szCs w:val="28"/>
        </w:rPr>
        <w:t>ргани</w:t>
      </w:r>
      <w:r>
        <w:rPr>
          <w:sz w:val="28"/>
          <w:szCs w:val="28"/>
        </w:rPr>
        <w:t>зовать</w:t>
      </w:r>
      <w:r w:rsidR="00E33CC1" w:rsidRPr="00E33CC1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E33CC1" w:rsidRPr="00E33CC1">
        <w:rPr>
          <w:sz w:val="28"/>
          <w:szCs w:val="28"/>
        </w:rPr>
        <w:t xml:space="preserve"> санитарной охраны (ЗСО).</w:t>
      </w:r>
    </w:p>
    <w:p w:rsidR="006867F4" w:rsidRDefault="00E33CC1" w:rsidP="008E0865">
      <w:pPr>
        <w:jc w:val="both"/>
        <w:rPr>
          <w:sz w:val="28"/>
          <w:szCs w:val="28"/>
        </w:rPr>
      </w:pPr>
      <w:r w:rsidRPr="00E33CC1">
        <w:rPr>
          <w:sz w:val="28"/>
          <w:szCs w:val="28"/>
        </w:rPr>
        <w:t>Зоны  санитарной охраны</w:t>
      </w:r>
      <w:r w:rsidR="003C5D7F">
        <w:rPr>
          <w:sz w:val="28"/>
          <w:szCs w:val="28"/>
        </w:rPr>
        <w:t xml:space="preserve"> должны  организовываться</w:t>
      </w:r>
      <w:r w:rsidRPr="00E33CC1">
        <w:rPr>
          <w:sz w:val="28"/>
          <w:szCs w:val="28"/>
        </w:rPr>
        <w:t xml:space="preserve"> на всех </w:t>
      </w:r>
      <w:r w:rsidR="008E0865">
        <w:rPr>
          <w:sz w:val="28"/>
          <w:szCs w:val="28"/>
        </w:rPr>
        <w:t xml:space="preserve">                </w:t>
      </w:r>
    </w:p>
    <w:p w:rsidR="00E33CC1" w:rsidRPr="00E33CC1" w:rsidRDefault="008E0865" w:rsidP="008E086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E33CC1" w:rsidRPr="00E33CC1">
        <w:rPr>
          <w:sz w:val="28"/>
          <w:szCs w:val="28"/>
        </w:rPr>
        <w:t>одопроводах</w:t>
      </w:r>
      <w:proofErr w:type="gramEnd"/>
      <w:r w:rsidR="00E33CC1" w:rsidRPr="00E33CC1">
        <w:rPr>
          <w:sz w:val="28"/>
          <w:szCs w:val="28"/>
        </w:rPr>
        <w:t>, вне зависимости от ведомственной принадлежности, подающих воду, как из поверхностных, так и подземных источников. Водозаборы</w:t>
      </w:r>
      <w:r w:rsidR="003C5D7F">
        <w:rPr>
          <w:sz w:val="28"/>
          <w:szCs w:val="28"/>
        </w:rPr>
        <w:t xml:space="preserve"> должны использоваться</w:t>
      </w:r>
      <w:r w:rsidR="00E33CC1" w:rsidRPr="00E33CC1">
        <w:rPr>
          <w:sz w:val="28"/>
          <w:szCs w:val="28"/>
        </w:rPr>
        <w:t xml:space="preserve"> для питьевого и хозяйственно-бытового водоснабжения.</w:t>
      </w:r>
    </w:p>
    <w:p w:rsidR="00E33CC1" w:rsidRPr="00E33CC1" w:rsidRDefault="00E33CC1" w:rsidP="00121619">
      <w:pPr>
        <w:ind w:firstLine="709"/>
        <w:jc w:val="both"/>
        <w:rPr>
          <w:sz w:val="28"/>
          <w:szCs w:val="28"/>
        </w:rPr>
      </w:pPr>
      <w:r w:rsidRPr="00E33CC1">
        <w:rPr>
          <w:sz w:val="28"/>
          <w:szCs w:val="28"/>
        </w:rPr>
        <w:t xml:space="preserve">Эксплуатируемый водоносный </w:t>
      </w:r>
      <w:proofErr w:type="spellStart"/>
      <w:r w:rsidRPr="00E33CC1">
        <w:rPr>
          <w:sz w:val="28"/>
          <w:szCs w:val="28"/>
        </w:rPr>
        <w:t>эоплейстоценовый</w:t>
      </w:r>
      <w:proofErr w:type="spellEnd"/>
      <w:r w:rsidRPr="00E33CC1">
        <w:rPr>
          <w:sz w:val="28"/>
          <w:szCs w:val="28"/>
        </w:rPr>
        <w:t xml:space="preserve"> аллювиальный горизонт вскрывается скважинами на глубине 92-108 метров и от поверхности перекрывается толщей суглинков и глин суммарной мощностью 24-39 метров. Водоносный </w:t>
      </w:r>
      <w:proofErr w:type="spellStart"/>
      <w:r w:rsidRPr="00E33CC1">
        <w:rPr>
          <w:sz w:val="28"/>
          <w:szCs w:val="28"/>
        </w:rPr>
        <w:t>эоплейстоценовый</w:t>
      </w:r>
      <w:proofErr w:type="spellEnd"/>
      <w:r w:rsidRPr="00E33CC1">
        <w:rPr>
          <w:sz w:val="28"/>
          <w:szCs w:val="28"/>
        </w:rPr>
        <w:t xml:space="preserve"> аллювиальный горизонт, а также ниже</w:t>
      </w:r>
      <w:r w:rsidR="006B3E15">
        <w:rPr>
          <w:sz w:val="28"/>
          <w:szCs w:val="28"/>
        </w:rPr>
        <w:t xml:space="preserve"> </w:t>
      </w:r>
      <w:r w:rsidRPr="00E33CC1">
        <w:rPr>
          <w:sz w:val="28"/>
          <w:szCs w:val="28"/>
        </w:rPr>
        <w:t>залегающий средн</w:t>
      </w:r>
      <w:proofErr w:type="gramStart"/>
      <w:r w:rsidRPr="00E33CC1">
        <w:rPr>
          <w:sz w:val="28"/>
          <w:szCs w:val="28"/>
        </w:rPr>
        <w:t>е</w:t>
      </w:r>
      <w:r w:rsidR="004570C6">
        <w:rPr>
          <w:sz w:val="28"/>
          <w:szCs w:val="28"/>
        </w:rPr>
        <w:t>-</w:t>
      </w:r>
      <w:proofErr w:type="gramEnd"/>
      <w:r w:rsidR="004570C6">
        <w:rPr>
          <w:sz w:val="28"/>
          <w:szCs w:val="28"/>
        </w:rPr>
        <w:t xml:space="preserve"> </w:t>
      </w:r>
      <w:r w:rsidRPr="00E33CC1">
        <w:rPr>
          <w:sz w:val="28"/>
          <w:szCs w:val="28"/>
        </w:rPr>
        <w:t>верхнемиоценовый горизонт рассматриваются, как защищенные от поверхностного загрязнения.</w:t>
      </w:r>
    </w:p>
    <w:p w:rsidR="00E33CC1" w:rsidRPr="00E33CC1" w:rsidRDefault="00E33CC1" w:rsidP="00121619">
      <w:pPr>
        <w:ind w:firstLine="709"/>
        <w:jc w:val="both"/>
        <w:rPr>
          <w:sz w:val="28"/>
          <w:szCs w:val="28"/>
        </w:rPr>
      </w:pPr>
      <w:r w:rsidRPr="00E33CC1">
        <w:rPr>
          <w:sz w:val="28"/>
          <w:szCs w:val="28"/>
        </w:rPr>
        <w:t>Зона санитарной охраны состоит из трех поясов, в которых</w:t>
      </w:r>
      <w:r w:rsidR="003C5D7F">
        <w:rPr>
          <w:sz w:val="28"/>
          <w:szCs w:val="28"/>
        </w:rPr>
        <w:t xml:space="preserve"> должны осуществляться</w:t>
      </w:r>
      <w:r w:rsidRPr="00E33CC1">
        <w:rPr>
          <w:sz w:val="28"/>
          <w:szCs w:val="28"/>
        </w:rPr>
        <w:t xml:space="preserve"> специальные мероприятия, исключающие возможность поступления загрязнения в водозабор и водоносный горизонт в районе водозабора.</w:t>
      </w:r>
    </w:p>
    <w:p w:rsidR="00E33CC1" w:rsidRPr="00E33CC1" w:rsidRDefault="00E33CC1" w:rsidP="00121619">
      <w:pPr>
        <w:ind w:firstLine="709"/>
        <w:jc w:val="both"/>
        <w:rPr>
          <w:sz w:val="28"/>
          <w:szCs w:val="28"/>
        </w:rPr>
      </w:pPr>
    </w:p>
    <w:p w:rsidR="00E33CC1" w:rsidRPr="00E33CC1" w:rsidRDefault="00E33CC1" w:rsidP="00121619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Toc530476617"/>
      <w:bookmarkStart w:id="2" w:name="_Toc5020224"/>
      <w:bookmarkStart w:id="3" w:name="_Toc5020351"/>
      <w:bookmarkStart w:id="4" w:name="_Toc5020413"/>
      <w:bookmarkStart w:id="5" w:name="_Toc5020537"/>
      <w:bookmarkStart w:id="6" w:name="_Toc5020619"/>
      <w:bookmarkStart w:id="7" w:name="_Toc5021537"/>
      <w:r w:rsidRPr="00E33CC1">
        <w:rPr>
          <w:color w:val="000000"/>
          <w:sz w:val="28"/>
          <w:szCs w:val="28"/>
        </w:rPr>
        <w:t>Зона санитарной охраны 1 пояса</w:t>
      </w:r>
      <w:bookmarkEnd w:id="1"/>
      <w:bookmarkEnd w:id="2"/>
      <w:bookmarkEnd w:id="3"/>
      <w:bookmarkEnd w:id="4"/>
      <w:bookmarkEnd w:id="5"/>
      <w:bookmarkEnd w:id="6"/>
      <w:bookmarkEnd w:id="7"/>
    </w:p>
    <w:p w:rsidR="00E33CC1" w:rsidRPr="00E33CC1" w:rsidRDefault="00E33CC1" w:rsidP="00121619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CC1">
        <w:rPr>
          <w:color w:val="000000"/>
          <w:sz w:val="28"/>
          <w:szCs w:val="28"/>
        </w:rPr>
        <w:t>Данный пояс именуется поясом строгого режима и защищает </w:t>
      </w:r>
      <w:hyperlink r:id="rId8" w:tooltip="Особенности артезианских скважин" w:history="1">
        <w:r w:rsidRPr="00E33CC1">
          <w:rPr>
            <w:rStyle w:val="af4"/>
            <w:sz w:val="28"/>
            <w:szCs w:val="28"/>
          </w:rPr>
          <w:t>скважину</w:t>
        </w:r>
      </w:hyperlink>
      <w:r w:rsidRPr="00E33CC1">
        <w:rPr>
          <w:sz w:val="28"/>
          <w:szCs w:val="28"/>
        </w:rPr>
        <w:t> от з</w:t>
      </w:r>
      <w:r w:rsidRPr="00E33CC1">
        <w:rPr>
          <w:color w:val="000000"/>
          <w:sz w:val="28"/>
          <w:szCs w:val="28"/>
        </w:rPr>
        <w:t xml:space="preserve">агрязнения. На данном участке должна располагаться непосредственно скважина и все необходимые коммуникации для ее эксплуатации. Постройки, дома, здания, деревья, трубопроводы, канализации и прочие вещи, не имеющие отношения к вашей скважине, размещать в ЗСО-1 нельзя. Запрещено использование каких-либо удобрений и химикатов. Данная площадка должна быть подготовлена: выполнена планировка для отвода сточных вод, проведены работы по озеленению, по периметру установлена ограда, подходы к скважине имеют твердое покрытие. Также необходимо оборудовать устье скважины для предотвращения загрязнения и использовать оборудования для контроля </w:t>
      </w:r>
      <w:hyperlink r:id="rId9" w:tooltip="Как считают дебит скважины на практике" w:history="1">
        <w:r w:rsidRPr="00E33CC1">
          <w:rPr>
            <w:rStyle w:val="af4"/>
            <w:sz w:val="28"/>
            <w:szCs w:val="28"/>
          </w:rPr>
          <w:t>деб</w:t>
        </w:r>
        <w:r w:rsidR="0057396A">
          <w:rPr>
            <w:rStyle w:val="af4"/>
            <w:sz w:val="28"/>
            <w:szCs w:val="28"/>
          </w:rPr>
          <w:t>е</w:t>
        </w:r>
        <w:r w:rsidRPr="00E33CC1">
          <w:rPr>
            <w:rStyle w:val="af4"/>
            <w:sz w:val="28"/>
            <w:szCs w:val="28"/>
          </w:rPr>
          <w:t>та скважины</w:t>
        </w:r>
      </w:hyperlink>
      <w:r w:rsidRPr="00E33CC1">
        <w:rPr>
          <w:sz w:val="28"/>
          <w:szCs w:val="28"/>
        </w:rPr>
        <w:t>.</w:t>
      </w:r>
    </w:p>
    <w:p w:rsidR="00E33CC1" w:rsidRPr="00E33CC1" w:rsidRDefault="00E33CC1" w:rsidP="0012161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33CC1">
        <w:rPr>
          <w:color w:val="000000"/>
          <w:sz w:val="28"/>
          <w:szCs w:val="28"/>
        </w:rPr>
        <w:t>Водоохранная</w:t>
      </w:r>
      <w:proofErr w:type="spellEnd"/>
      <w:r w:rsidRPr="00E33CC1">
        <w:rPr>
          <w:color w:val="000000"/>
          <w:sz w:val="28"/>
          <w:szCs w:val="28"/>
        </w:rPr>
        <w:t xml:space="preserve"> зона скважины 1 пояса имеет границы в радиусе 30 м от скважины, если известняки надежно перекрыты сверху слоем водоупорной глины. В случае недостаточного перекрытия, санитарная зона 1 пояса увеличивается в радиусе до 50 м.  </w:t>
      </w:r>
    </w:p>
    <w:p w:rsidR="00E33CC1" w:rsidRPr="00E33CC1" w:rsidRDefault="00E33CC1" w:rsidP="00121619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3CC1" w:rsidRPr="00E33CC1" w:rsidRDefault="00E33CC1" w:rsidP="00121619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_Toc530476618"/>
      <w:bookmarkStart w:id="9" w:name="_Toc5020225"/>
      <w:bookmarkStart w:id="10" w:name="_Toc5020352"/>
      <w:bookmarkStart w:id="11" w:name="_Toc5020414"/>
      <w:bookmarkStart w:id="12" w:name="_Toc5020538"/>
      <w:bookmarkStart w:id="13" w:name="_Toc5020620"/>
      <w:bookmarkStart w:id="14" w:name="_Toc5021538"/>
      <w:r w:rsidRPr="00E33CC1">
        <w:rPr>
          <w:color w:val="000000"/>
          <w:sz w:val="28"/>
          <w:szCs w:val="28"/>
        </w:rPr>
        <w:t>Зона санитарной охраны 2 пояса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E33CC1" w:rsidRPr="00E33CC1" w:rsidRDefault="00E33CC1" w:rsidP="0012161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CC1">
        <w:rPr>
          <w:color w:val="000000"/>
          <w:sz w:val="28"/>
          <w:szCs w:val="28"/>
        </w:rPr>
        <w:t xml:space="preserve">На </w:t>
      </w:r>
      <w:proofErr w:type="spellStart"/>
      <w:r w:rsidRPr="00E33CC1">
        <w:rPr>
          <w:color w:val="000000"/>
          <w:sz w:val="28"/>
          <w:szCs w:val="28"/>
        </w:rPr>
        <w:t>водоохранной</w:t>
      </w:r>
      <w:proofErr w:type="spellEnd"/>
      <w:r w:rsidRPr="00E33CC1">
        <w:rPr>
          <w:color w:val="000000"/>
          <w:sz w:val="28"/>
          <w:szCs w:val="28"/>
        </w:rPr>
        <w:t xml:space="preserve"> зоне скважины второго пояса (зона ограничений) не должен производиться выпас скота, выброс городских сточных вод, а также промышленных отходов, должны отсутствовать кладбища, могильники, склады ГСМ, птицефабрики и прочие вещи, негативно влияющие на почву. При наличии мес</w:t>
      </w:r>
      <w:r w:rsidR="003C5D7F">
        <w:rPr>
          <w:color w:val="000000"/>
          <w:sz w:val="28"/>
          <w:szCs w:val="28"/>
        </w:rPr>
        <w:t>т туризма и рыбной ловли, обеспечить  соблюдение правил</w:t>
      </w:r>
      <w:r w:rsidRPr="00E33CC1">
        <w:rPr>
          <w:color w:val="000000"/>
          <w:sz w:val="28"/>
          <w:szCs w:val="28"/>
        </w:rPr>
        <w:t xml:space="preserve"> гигиены. Запрещено использовать химикаты и удобрения.</w:t>
      </w:r>
    </w:p>
    <w:p w:rsidR="00E33CC1" w:rsidRPr="00E33CC1" w:rsidRDefault="00E33CC1" w:rsidP="00121619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3CC1">
        <w:rPr>
          <w:color w:val="000000"/>
          <w:sz w:val="28"/>
          <w:szCs w:val="28"/>
        </w:rPr>
        <w:t>Границы ЗСО 2 пояса принимаются в зависимости от времени выживаемости микроорганизмов, с расчетом, что микроб, попавший в водоносный горизонт за пределами ЗСО 2, не успеет дойти до скважины.</w:t>
      </w:r>
    </w:p>
    <w:p w:rsidR="00E33CC1" w:rsidRPr="00E33CC1" w:rsidRDefault="00E33CC1" w:rsidP="0012161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3CC1" w:rsidRPr="00E33CC1" w:rsidRDefault="00E33CC1" w:rsidP="00121619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_Toc530476619"/>
      <w:bookmarkStart w:id="16" w:name="_Toc5020226"/>
      <w:bookmarkStart w:id="17" w:name="_Toc5020353"/>
      <w:bookmarkStart w:id="18" w:name="_Toc5020415"/>
      <w:bookmarkStart w:id="19" w:name="_Toc5020539"/>
      <w:bookmarkStart w:id="20" w:name="_Toc5020621"/>
      <w:bookmarkStart w:id="21" w:name="_Toc5021539"/>
      <w:r w:rsidRPr="00E33CC1">
        <w:rPr>
          <w:color w:val="000000"/>
          <w:sz w:val="28"/>
          <w:szCs w:val="28"/>
        </w:rPr>
        <w:lastRenderedPageBreak/>
        <w:t>Зона санитарной охраны 3 пояса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E33CC1" w:rsidRPr="00E33CC1" w:rsidRDefault="00E33CC1" w:rsidP="0012161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CC1">
        <w:rPr>
          <w:color w:val="000000"/>
          <w:sz w:val="28"/>
          <w:szCs w:val="28"/>
        </w:rPr>
        <w:t>Охранная зона третьего пояса защищает от химического загрязнения. На этой территории не должны находит</w:t>
      </w:r>
      <w:r w:rsidR="002202B1">
        <w:rPr>
          <w:color w:val="000000"/>
          <w:sz w:val="28"/>
          <w:szCs w:val="28"/>
        </w:rPr>
        <w:t>ь</w:t>
      </w:r>
      <w:r w:rsidRPr="00E33CC1">
        <w:rPr>
          <w:color w:val="000000"/>
          <w:sz w:val="28"/>
          <w:szCs w:val="28"/>
        </w:rPr>
        <w:t xml:space="preserve">ся склады ГСМ, удобрений, химикатов и прочих вещей, способных вызвать химическое загрязнение почвы. </w:t>
      </w:r>
    </w:p>
    <w:p w:rsidR="00E33CC1" w:rsidRPr="00E33CC1" w:rsidRDefault="00E33CC1" w:rsidP="0012161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CC1">
        <w:rPr>
          <w:sz w:val="28"/>
          <w:szCs w:val="28"/>
        </w:rPr>
        <w:t>Территория, подпадающая под ЗСО 3 рассчитывается</w:t>
      </w:r>
      <w:proofErr w:type="gramEnd"/>
      <w:r w:rsidRPr="00E33CC1">
        <w:rPr>
          <w:sz w:val="28"/>
          <w:szCs w:val="28"/>
        </w:rPr>
        <w:t xml:space="preserve"> в зависимости от скорости передвижения химических частиц, с расчетом, что частица, попавшая за пределами ЗСО 3, не успеет дойти до скважины за все время ее эксплуатации (25-50 лет).</w:t>
      </w:r>
    </w:p>
    <w:p w:rsidR="00E33CC1" w:rsidRPr="00E33CC1" w:rsidRDefault="00E33CC1" w:rsidP="00E33CC1">
      <w:pPr>
        <w:ind w:firstLine="500"/>
        <w:jc w:val="both"/>
        <w:rPr>
          <w:sz w:val="28"/>
          <w:szCs w:val="28"/>
        </w:rPr>
      </w:pPr>
    </w:p>
    <w:p w:rsidR="00BC6801" w:rsidRDefault="00BC6801" w:rsidP="00BC6801">
      <w:pPr>
        <w:ind w:firstLine="709"/>
        <w:jc w:val="both"/>
      </w:pPr>
    </w:p>
    <w:p w:rsidR="00BC6801" w:rsidRDefault="00BC6801" w:rsidP="00BC6801">
      <w:pPr>
        <w:ind w:firstLine="709"/>
        <w:jc w:val="both"/>
      </w:pPr>
    </w:p>
    <w:p w:rsidR="00B65842" w:rsidRDefault="00E33CC1" w:rsidP="00E33C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559C0" w:rsidRPr="006559C0">
        <w:rPr>
          <w:b/>
          <w:sz w:val="28"/>
          <w:szCs w:val="28"/>
        </w:rPr>
        <w:t>. Требования к содержанию инвестиционной программы</w:t>
      </w:r>
    </w:p>
    <w:p w:rsidR="0024521B" w:rsidRDefault="0024521B" w:rsidP="0057396A">
      <w:pPr>
        <w:spacing w:line="20" w:lineRule="atLeast"/>
        <w:ind w:firstLine="709"/>
        <w:jc w:val="both"/>
        <w:rPr>
          <w:b/>
          <w:sz w:val="28"/>
          <w:szCs w:val="28"/>
        </w:rPr>
      </w:pPr>
    </w:p>
    <w:p w:rsidR="009F4334" w:rsidRDefault="00600CFF" w:rsidP="00121619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986698" w:rsidRPr="003E63DD" w:rsidRDefault="00600CFF" w:rsidP="00121619">
      <w:pPr>
        <w:spacing w:line="20" w:lineRule="atLeast"/>
        <w:ind w:firstLine="709"/>
        <w:jc w:val="both"/>
        <w:rPr>
          <w:sz w:val="28"/>
          <w:szCs w:val="28"/>
        </w:rPr>
      </w:pPr>
      <w:r w:rsidRPr="00600CFF">
        <w:rPr>
          <w:sz w:val="28"/>
          <w:szCs w:val="28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9F4334" w:rsidRPr="0024521B" w:rsidRDefault="0025175F" w:rsidP="00121619">
      <w:pPr>
        <w:spacing w:line="20" w:lineRule="atLeast"/>
        <w:ind w:firstLine="709"/>
        <w:jc w:val="both"/>
        <w:rPr>
          <w:b/>
          <w:i/>
          <w:sz w:val="28"/>
          <w:szCs w:val="28"/>
        </w:rPr>
      </w:pPr>
      <w:r w:rsidRPr="0024521B">
        <w:rPr>
          <w:b/>
          <w:i/>
          <w:sz w:val="28"/>
          <w:szCs w:val="28"/>
        </w:rPr>
        <w:t>Содержание</w:t>
      </w:r>
      <w:r w:rsidR="003E63DD" w:rsidRPr="0024521B">
        <w:rPr>
          <w:b/>
          <w:i/>
          <w:sz w:val="28"/>
          <w:szCs w:val="28"/>
        </w:rPr>
        <w:t xml:space="preserve"> инвестиционной программы</w:t>
      </w:r>
      <w:r w:rsidR="009F4334" w:rsidRPr="0024521B">
        <w:rPr>
          <w:b/>
          <w:i/>
          <w:sz w:val="28"/>
          <w:szCs w:val="28"/>
        </w:rPr>
        <w:t xml:space="preserve"> и ее цели: </w:t>
      </w:r>
    </w:p>
    <w:p w:rsidR="009F4334" w:rsidRPr="009F4334" w:rsidRDefault="009F4334" w:rsidP="00121619">
      <w:pPr>
        <w:suppressAutoHyphens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4334">
        <w:rPr>
          <w:sz w:val="28"/>
          <w:szCs w:val="28"/>
        </w:rPr>
        <w:t>Паспорт программы.</w:t>
      </w:r>
    </w:p>
    <w:p w:rsidR="009F4334" w:rsidRPr="009F4334" w:rsidRDefault="009F4334" w:rsidP="00121619">
      <w:pPr>
        <w:suppressAutoHyphens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 xml:space="preserve">2. </w:t>
      </w:r>
      <w:r w:rsidRPr="009F4334">
        <w:rPr>
          <w:color w:val="333333"/>
          <w:sz w:val="28"/>
          <w:szCs w:val="28"/>
          <w:lang w:eastAsia="ru-RU"/>
        </w:rPr>
        <w:t>Введение.</w:t>
      </w:r>
    </w:p>
    <w:p w:rsidR="009F4334" w:rsidRPr="009F4334" w:rsidRDefault="009F4334" w:rsidP="00121619">
      <w:pPr>
        <w:suppressAutoHyphens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3.</w:t>
      </w:r>
      <w:r w:rsidRPr="009F4334">
        <w:rPr>
          <w:color w:val="333333"/>
          <w:sz w:val="28"/>
          <w:szCs w:val="28"/>
          <w:lang w:eastAsia="ru-RU"/>
        </w:rPr>
        <w:t xml:space="preserve">Правовое обоснование программы. </w:t>
      </w:r>
    </w:p>
    <w:p w:rsidR="009F4334" w:rsidRPr="009F4334" w:rsidRDefault="009F4334" w:rsidP="00121619">
      <w:pPr>
        <w:suppressAutoHyphens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4.</w:t>
      </w:r>
      <w:r w:rsidRPr="009F4334">
        <w:rPr>
          <w:color w:val="333333"/>
          <w:sz w:val="28"/>
          <w:szCs w:val="28"/>
          <w:lang w:eastAsia="ru-RU"/>
        </w:rPr>
        <w:t xml:space="preserve">Принципы формирования инвестиционной программы. </w:t>
      </w:r>
    </w:p>
    <w:p w:rsidR="009F4334" w:rsidRPr="009F4334" w:rsidRDefault="009F4334" w:rsidP="00121619">
      <w:pPr>
        <w:suppressAutoHyphens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5.</w:t>
      </w:r>
      <w:r w:rsidRPr="009F4334">
        <w:rPr>
          <w:color w:val="333333"/>
          <w:sz w:val="28"/>
          <w:szCs w:val="28"/>
          <w:lang w:eastAsia="ru-RU"/>
        </w:rPr>
        <w:t xml:space="preserve">Порядок разработки и реализации инвестиционной программы. </w:t>
      </w:r>
    </w:p>
    <w:p w:rsidR="009F4334" w:rsidRPr="009F4334" w:rsidRDefault="009F4334" w:rsidP="00121619">
      <w:pPr>
        <w:suppressAutoHyphens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F4334">
        <w:rPr>
          <w:sz w:val="28"/>
          <w:szCs w:val="28"/>
        </w:rPr>
        <w:t>Сроки и этапы реализации программы (на период 201</w:t>
      </w:r>
      <w:r w:rsidR="00EA05D4">
        <w:rPr>
          <w:sz w:val="28"/>
          <w:szCs w:val="28"/>
        </w:rPr>
        <w:t>9-2030</w:t>
      </w:r>
      <w:r w:rsidRPr="009F4334">
        <w:rPr>
          <w:sz w:val="28"/>
          <w:szCs w:val="28"/>
        </w:rPr>
        <w:t xml:space="preserve"> </w:t>
      </w:r>
      <w:proofErr w:type="spellStart"/>
      <w:r w:rsidRPr="009F4334">
        <w:rPr>
          <w:sz w:val="28"/>
          <w:szCs w:val="28"/>
        </w:rPr>
        <w:t>г.</w:t>
      </w:r>
      <w:proofErr w:type="gramStart"/>
      <w:r w:rsidRPr="009F4334">
        <w:rPr>
          <w:sz w:val="28"/>
          <w:szCs w:val="28"/>
        </w:rPr>
        <w:t>г</w:t>
      </w:r>
      <w:proofErr w:type="spellEnd"/>
      <w:proofErr w:type="gramEnd"/>
      <w:r w:rsidRPr="009F4334">
        <w:rPr>
          <w:sz w:val="28"/>
          <w:szCs w:val="28"/>
        </w:rPr>
        <w:t xml:space="preserve">.). </w:t>
      </w:r>
    </w:p>
    <w:p w:rsidR="009F4334" w:rsidRPr="009F4334" w:rsidRDefault="009F4334" w:rsidP="00121619">
      <w:pPr>
        <w:suppressAutoHyphens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F4334">
        <w:rPr>
          <w:sz w:val="28"/>
          <w:szCs w:val="28"/>
        </w:rPr>
        <w:t>Описание действующей</w:t>
      </w:r>
      <w:r w:rsidRPr="009F4334">
        <w:rPr>
          <w:color w:val="333333"/>
          <w:sz w:val="28"/>
          <w:szCs w:val="28"/>
          <w:lang w:eastAsia="ru-RU"/>
        </w:rPr>
        <w:t xml:space="preserve"> системы коммунальной инфраструктуры, специфики ее функционирования и основных технико-экономических показателей. </w:t>
      </w:r>
    </w:p>
    <w:p w:rsidR="009F4334" w:rsidRPr="009F4334" w:rsidRDefault="009F4334" w:rsidP="00121619">
      <w:pPr>
        <w:suppressAutoHyphens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8.</w:t>
      </w:r>
      <w:r w:rsidRPr="009F4334">
        <w:rPr>
          <w:color w:val="333333"/>
          <w:sz w:val="28"/>
          <w:szCs w:val="28"/>
          <w:lang w:eastAsia="ru-RU"/>
        </w:rPr>
        <w:t xml:space="preserve">Анализ существующих проблем и тенденций изменения рынка коммунальных услуг. </w:t>
      </w:r>
    </w:p>
    <w:p w:rsidR="009F4334" w:rsidRPr="009F4334" w:rsidRDefault="009F4334" w:rsidP="00121619">
      <w:pPr>
        <w:suppressAutoHyphens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>9.</w:t>
      </w:r>
      <w:r w:rsidRPr="009F4334">
        <w:rPr>
          <w:color w:val="333333"/>
          <w:sz w:val="28"/>
          <w:szCs w:val="28"/>
          <w:lang w:eastAsia="ru-RU"/>
        </w:rPr>
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9F4334" w:rsidRDefault="009F4334" w:rsidP="00121619">
      <w:pPr>
        <w:suppressAutoHyphens w:val="0"/>
        <w:spacing w:line="20" w:lineRule="atLeast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10.</w:t>
      </w:r>
      <w:r w:rsidRPr="009F4334">
        <w:rPr>
          <w:color w:val="333333"/>
          <w:sz w:val="28"/>
          <w:szCs w:val="28"/>
          <w:lang w:eastAsia="ru-RU"/>
        </w:rPr>
        <w:t>Организационный план реализации инвестиционной программы.</w:t>
      </w:r>
    </w:p>
    <w:p w:rsidR="009F4334" w:rsidRPr="009F4334" w:rsidRDefault="009F4334" w:rsidP="00121619">
      <w:pPr>
        <w:suppressAutoHyphens w:val="0"/>
        <w:spacing w:line="20" w:lineRule="atLeast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11.</w:t>
      </w:r>
      <w:r w:rsidRPr="009F4334">
        <w:rPr>
          <w:color w:val="333333"/>
          <w:sz w:val="28"/>
          <w:szCs w:val="28"/>
          <w:lang w:eastAsia="ru-RU"/>
        </w:rPr>
        <w:t>Финансовый план реализации инвестиционной программы.</w:t>
      </w:r>
    </w:p>
    <w:p w:rsidR="009F4334" w:rsidRPr="009F4334" w:rsidRDefault="009F4334" w:rsidP="00121619">
      <w:pPr>
        <w:spacing w:line="20" w:lineRule="atLeast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12.</w:t>
      </w:r>
      <w:r w:rsidRPr="009F4334">
        <w:rPr>
          <w:color w:val="333333"/>
          <w:sz w:val="28"/>
          <w:szCs w:val="28"/>
          <w:lang w:eastAsia="ru-RU"/>
        </w:rPr>
        <w:t xml:space="preserve">Состав и структура финансовых источников для реализации инвестиционной программы. </w:t>
      </w:r>
    </w:p>
    <w:p w:rsidR="009F4334" w:rsidRPr="009F4334" w:rsidRDefault="009F4334" w:rsidP="00121619">
      <w:pPr>
        <w:spacing w:line="20" w:lineRule="atLeast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13.</w:t>
      </w:r>
      <w:r w:rsidRPr="009F4334">
        <w:rPr>
          <w:color w:val="333333"/>
          <w:sz w:val="28"/>
          <w:szCs w:val="28"/>
          <w:lang w:eastAsia="ru-RU"/>
        </w:rPr>
        <w:t>Оценка рисков для развития муниципального образования пр</w:t>
      </w:r>
      <w:r>
        <w:rPr>
          <w:color w:val="333333"/>
          <w:sz w:val="28"/>
          <w:szCs w:val="28"/>
          <w:lang w:eastAsia="ru-RU"/>
        </w:rPr>
        <w:t xml:space="preserve">и возможных срывах в реализации </w:t>
      </w:r>
      <w:r w:rsidRPr="009F4334">
        <w:rPr>
          <w:color w:val="333333"/>
          <w:sz w:val="28"/>
          <w:szCs w:val="28"/>
          <w:lang w:eastAsia="ru-RU"/>
        </w:rPr>
        <w:t xml:space="preserve">Инвестиционной программы. </w:t>
      </w:r>
    </w:p>
    <w:p w:rsidR="009F4334" w:rsidRPr="009F4334" w:rsidRDefault="009F4334" w:rsidP="00121619">
      <w:pPr>
        <w:spacing w:line="20" w:lineRule="atLeast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14.</w:t>
      </w:r>
      <w:r w:rsidRPr="009F4334">
        <w:rPr>
          <w:color w:val="333333"/>
          <w:sz w:val="28"/>
          <w:szCs w:val="28"/>
          <w:lang w:eastAsia="ru-RU"/>
        </w:rPr>
        <w:t>Показатели эффективности Инвестиционной программы.</w:t>
      </w:r>
    </w:p>
    <w:p w:rsidR="009F4334" w:rsidRPr="009F4334" w:rsidRDefault="009F4334" w:rsidP="00121619">
      <w:pPr>
        <w:spacing w:line="2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</w:t>
      </w:r>
      <w:r w:rsidRPr="009F4334">
        <w:rPr>
          <w:sz w:val="28"/>
          <w:szCs w:val="28"/>
          <w:lang w:eastAsia="ru-RU"/>
        </w:rPr>
        <w:t xml:space="preserve">Предложения о размерах </w:t>
      </w:r>
      <w:proofErr w:type="gramStart"/>
      <w:r w:rsidRPr="009F4334">
        <w:rPr>
          <w:sz w:val="28"/>
          <w:szCs w:val="28"/>
          <w:lang w:eastAsia="ru-RU"/>
        </w:rPr>
        <w:t>тарифа</w:t>
      </w:r>
      <w:proofErr w:type="gramEnd"/>
      <w:r w:rsidRPr="009F4334">
        <w:rPr>
          <w:sz w:val="28"/>
          <w:szCs w:val="28"/>
          <w:lang w:eastAsia="ru-RU"/>
        </w:rPr>
        <w:t xml:space="preserve"> на подключение вновь создаваемых (реконструируемых) объектов недвижимости к системе водоснабжения. </w:t>
      </w:r>
    </w:p>
    <w:p w:rsidR="009F4334" w:rsidRPr="009F4334" w:rsidRDefault="009F4334" w:rsidP="00121619">
      <w:pPr>
        <w:spacing w:line="20" w:lineRule="atLeast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16.</w:t>
      </w:r>
      <w:r w:rsidRPr="009F4334">
        <w:rPr>
          <w:color w:val="333333"/>
          <w:sz w:val="28"/>
          <w:szCs w:val="28"/>
          <w:lang w:eastAsia="ru-RU"/>
        </w:rPr>
        <w:t xml:space="preserve">Оценка социально-экономического влияния на стоимость коммунальных услуг с учетом изменения тарифов и надбавок к ним. </w:t>
      </w:r>
    </w:p>
    <w:p w:rsidR="006A16DF" w:rsidRPr="003E63DD" w:rsidRDefault="009F4334" w:rsidP="00121619">
      <w:pPr>
        <w:tabs>
          <w:tab w:val="left" w:pos="5265"/>
        </w:tabs>
        <w:spacing w:line="20" w:lineRule="atLeast"/>
        <w:ind w:firstLine="709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17.</w:t>
      </w:r>
      <w:r w:rsidRPr="009F4334">
        <w:rPr>
          <w:color w:val="333333"/>
          <w:sz w:val="28"/>
          <w:szCs w:val="28"/>
          <w:lang w:eastAsia="ru-RU"/>
        </w:rPr>
        <w:t>Проект инвестиционного договора.</w:t>
      </w:r>
      <w:r w:rsidRPr="009F4334">
        <w:rPr>
          <w:color w:val="333333"/>
          <w:sz w:val="28"/>
          <w:szCs w:val="28"/>
          <w:lang w:eastAsia="ru-RU"/>
        </w:rPr>
        <w:tab/>
      </w:r>
    </w:p>
    <w:p w:rsidR="009F4334" w:rsidRPr="00EA05D4" w:rsidRDefault="009F4334" w:rsidP="00121619">
      <w:pPr>
        <w:spacing w:line="20" w:lineRule="atLeast"/>
        <w:ind w:firstLine="709"/>
        <w:jc w:val="both"/>
        <w:rPr>
          <w:b/>
          <w:i/>
          <w:sz w:val="28"/>
          <w:szCs w:val="28"/>
        </w:rPr>
      </w:pPr>
      <w:r w:rsidRPr="00EA05D4">
        <w:rPr>
          <w:b/>
          <w:i/>
          <w:sz w:val="28"/>
          <w:szCs w:val="28"/>
        </w:rPr>
        <w:t xml:space="preserve">Финансовые источники </w:t>
      </w:r>
      <w:r w:rsidR="003E63DD" w:rsidRPr="00EA05D4">
        <w:rPr>
          <w:b/>
          <w:i/>
          <w:sz w:val="28"/>
          <w:szCs w:val="28"/>
        </w:rPr>
        <w:t xml:space="preserve">на </w:t>
      </w:r>
      <w:r w:rsidRPr="00EA05D4">
        <w:rPr>
          <w:b/>
          <w:i/>
          <w:sz w:val="28"/>
          <w:szCs w:val="28"/>
        </w:rPr>
        <w:t>реализаци</w:t>
      </w:r>
      <w:r w:rsidR="003E63DD" w:rsidRPr="00EA05D4">
        <w:rPr>
          <w:b/>
          <w:i/>
          <w:sz w:val="28"/>
          <w:szCs w:val="28"/>
        </w:rPr>
        <w:t>ю</w:t>
      </w:r>
      <w:r w:rsidRPr="00EA05D4">
        <w:rPr>
          <w:b/>
          <w:i/>
          <w:sz w:val="28"/>
          <w:szCs w:val="28"/>
        </w:rPr>
        <w:t xml:space="preserve"> инвестиционной программы:</w:t>
      </w:r>
    </w:p>
    <w:p w:rsidR="00080CC1" w:rsidRDefault="00080CC1" w:rsidP="00121619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80CC1">
        <w:rPr>
          <w:color w:val="000000"/>
          <w:sz w:val="28"/>
          <w:szCs w:val="28"/>
        </w:rPr>
        <w:t xml:space="preserve"> </w:t>
      </w:r>
      <w:r w:rsidR="0024521B">
        <w:rPr>
          <w:color w:val="000000"/>
          <w:sz w:val="28"/>
          <w:szCs w:val="28"/>
        </w:rPr>
        <w:t xml:space="preserve">МУП </w:t>
      </w:r>
      <w:r w:rsidR="006867F4">
        <w:rPr>
          <w:color w:val="000000"/>
          <w:sz w:val="28"/>
          <w:szCs w:val="28"/>
        </w:rPr>
        <w:t>«</w:t>
      </w:r>
      <w:proofErr w:type="spellStart"/>
      <w:r w:rsidR="006867F4">
        <w:rPr>
          <w:color w:val="000000"/>
          <w:sz w:val="28"/>
          <w:szCs w:val="28"/>
        </w:rPr>
        <w:t>Кипешинские</w:t>
      </w:r>
      <w:proofErr w:type="spellEnd"/>
      <w:r w:rsidR="006867F4">
        <w:rPr>
          <w:color w:val="000000"/>
          <w:sz w:val="28"/>
          <w:szCs w:val="28"/>
        </w:rPr>
        <w:t xml:space="preserve"> водопроводные сети»</w:t>
      </w:r>
      <w:r w:rsidR="00FB7A89">
        <w:rPr>
          <w:color w:val="000000"/>
          <w:sz w:val="28"/>
          <w:szCs w:val="28"/>
        </w:rPr>
        <w:t xml:space="preserve"> Троицкого района </w:t>
      </w:r>
      <w:r w:rsidR="003E63DD">
        <w:rPr>
          <w:color w:val="000000"/>
          <w:sz w:val="28"/>
          <w:szCs w:val="28"/>
        </w:rPr>
        <w:t>р</w:t>
      </w:r>
      <w:r w:rsidRPr="00080CC1">
        <w:rPr>
          <w:color w:val="000000"/>
          <w:sz w:val="28"/>
          <w:szCs w:val="28"/>
        </w:rPr>
        <w:t>ассчитать объем финансовых потребностей для реализации инвестиционной программы.</w:t>
      </w:r>
    </w:p>
    <w:p w:rsidR="002D369F" w:rsidRDefault="002D369F" w:rsidP="00121619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Финансовые потребности включают весь комплекс расходов, связанных с реализацией мероприятий инвестиционной программы:</w:t>
      </w:r>
    </w:p>
    <w:p w:rsidR="002D369F" w:rsidRDefault="002D369F" w:rsidP="00121619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проектно-изыскательские работы;</w:t>
      </w:r>
    </w:p>
    <w:p w:rsidR="002D369F" w:rsidRDefault="002D369F" w:rsidP="00121619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приобретение материалов </w:t>
      </w:r>
      <w:r w:rsidR="00EA05D4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оборудования;</w:t>
      </w:r>
    </w:p>
    <w:p w:rsidR="002D369F" w:rsidRDefault="002D369F" w:rsidP="00121619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строительно-монтажные работы;</w:t>
      </w:r>
    </w:p>
    <w:p w:rsidR="002D369F" w:rsidRDefault="002D369F" w:rsidP="00121619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по замене оборудования с улучшением технико-экономических характеристик;</w:t>
      </w:r>
    </w:p>
    <w:p w:rsidR="00D9155C" w:rsidRDefault="00D9155C" w:rsidP="00121619">
      <w:pPr>
        <w:tabs>
          <w:tab w:val="left" w:pos="1080"/>
        </w:tabs>
        <w:spacing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пусконаладочные работы;</w:t>
      </w:r>
    </w:p>
    <w:p w:rsidR="009F4334" w:rsidRPr="00EA05D4" w:rsidRDefault="009F4334" w:rsidP="00121619">
      <w:pPr>
        <w:spacing w:line="20" w:lineRule="atLeast"/>
        <w:ind w:firstLine="709"/>
        <w:jc w:val="both"/>
        <w:rPr>
          <w:b/>
          <w:i/>
          <w:sz w:val="28"/>
          <w:szCs w:val="28"/>
        </w:rPr>
      </w:pPr>
      <w:r w:rsidRPr="00EA05D4">
        <w:rPr>
          <w:b/>
          <w:i/>
          <w:sz w:val="28"/>
          <w:szCs w:val="28"/>
        </w:rPr>
        <w:t>Сроки разработки инвестиционной программы:</w:t>
      </w:r>
    </w:p>
    <w:p w:rsidR="006A16DF" w:rsidRPr="003E63DD" w:rsidRDefault="009F4334" w:rsidP="00121619">
      <w:pPr>
        <w:spacing w:line="20" w:lineRule="atLeast"/>
        <w:ind w:firstLine="709"/>
        <w:jc w:val="both"/>
        <w:rPr>
          <w:sz w:val="28"/>
          <w:szCs w:val="28"/>
        </w:rPr>
      </w:pPr>
      <w:r w:rsidRPr="00F1068E">
        <w:rPr>
          <w:sz w:val="28"/>
          <w:szCs w:val="28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E57D16" w:rsidRDefault="00E57D16" w:rsidP="00121619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строительству, модернизации и реконструкции объе</w:t>
      </w:r>
      <w:r w:rsidR="00EA05D4">
        <w:rPr>
          <w:sz w:val="28"/>
          <w:szCs w:val="28"/>
        </w:rPr>
        <w:t xml:space="preserve">ктов водоснабжения </w:t>
      </w:r>
      <w:r>
        <w:rPr>
          <w:sz w:val="28"/>
          <w:szCs w:val="28"/>
        </w:rPr>
        <w:t xml:space="preserve"> </w:t>
      </w:r>
      <w:r w:rsidR="006867F4">
        <w:rPr>
          <w:sz w:val="28"/>
          <w:szCs w:val="28"/>
        </w:rPr>
        <w:t>Кипешинского</w:t>
      </w:r>
      <w:r w:rsidR="00EA05D4" w:rsidRPr="00EA05D4">
        <w:rPr>
          <w:sz w:val="28"/>
          <w:szCs w:val="28"/>
        </w:rPr>
        <w:t xml:space="preserve"> сельсовет</w:t>
      </w:r>
      <w:r w:rsidR="006867F4">
        <w:rPr>
          <w:sz w:val="28"/>
          <w:szCs w:val="28"/>
        </w:rPr>
        <w:t>а</w:t>
      </w:r>
      <w:r w:rsidR="00EA05D4" w:rsidRPr="00EA05D4">
        <w:rPr>
          <w:sz w:val="28"/>
          <w:szCs w:val="28"/>
        </w:rPr>
        <w:t xml:space="preserve"> Троицкого района Алтайского края</w:t>
      </w:r>
      <w:r w:rsidR="00EA05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должна привести</w:t>
      </w:r>
      <w:r w:rsidR="00B33C0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:</w:t>
      </w:r>
    </w:p>
    <w:p w:rsidR="00E57D16" w:rsidRDefault="00E57D16" w:rsidP="00121619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ухудшению качества питьевой воды и сточных вод;</w:t>
      </w:r>
    </w:p>
    <w:p w:rsidR="00E57D16" w:rsidRDefault="00E57D16" w:rsidP="00121619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увеличению процента аварийности централизованных сист</w:t>
      </w:r>
      <w:r w:rsidR="0024521B">
        <w:rPr>
          <w:sz w:val="28"/>
          <w:szCs w:val="28"/>
        </w:rPr>
        <w:t>ем водоснабжения</w:t>
      </w:r>
      <w:r>
        <w:rPr>
          <w:sz w:val="28"/>
          <w:szCs w:val="28"/>
        </w:rPr>
        <w:t>;</w:t>
      </w:r>
    </w:p>
    <w:p w:rsidR="006A16DF" w:rsidRPr="003E63DD" w:rsidRDefault="00E57D16" w:rsidP="00121619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увеличению уровня потерь питьевой воды при транспортировке.</w:t>
      </w:r>
    </w:p>
    <w:p w:rsidR="00322D6C" w:rsidRDefault="00322D6C" w:rsidP="0057396A">
      <w:pPr>
        <w:spacing w:line="20" w:lineRule="atLeast"/>
        <w:ind w:firstLine="567"/>
        <w:rPr>
          <w:b/>
          <w:sz w:val="28"/>
          <w:szCs w:val="28"/>
        </w:rPr>
      </w:pPr>
    </w:p>
    <w:p w:rsidR="00F1068E" w:rsidRDefault="00E33CC1" w:rsidP="0057396A">
      <w:pPr>
        <w:spacing w:line="2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1068E" w:rsidRPr="00F1068E">
        <w:rPr>
          <w:b/>
          <w:sz w:val="28"/>
          <w:szCs w:val="28"/>
        </w:rPr>
        <w:t>. Порядок разработки, согласования, утверждения и корректировки инвестиционной программы</w:t>
      </w:r>
    </w:p>
    <w:p w:rsidR="00A17565" w:rsidRDefault="00A17565" w:rsidP="0057396A">
      <w:pPr>
        <w:spacing w:line="20" w:lineRule="atLeast"/>
        <w:ind w:firstLine="567"/>
        <w:jc w:val="center"/>
        <w:rPr>
          <w:b/>
          <w:sz w:val="28"/>
          <w:szCs w:val="28"/>
        </w:rPr>
      </w:pPr>
    </w:p>
    <w:p w:rsidR="0024521B" w:rsidRDefault="00564D2E" w:rsidP="006B3E15">
      <w:pPr>
        <w:spacing w:line="20" w:lineRule="atLeast"/>
        <w:ind w:firstLine="709"/>
        <w:jc w:val="both"/>
        <w:rPr>
          <w:sz w:val="28"/>
          <w:szCs w:val="28"/>
        </w:rPr>
      </w:pPr>
      <w:r w:rsidRPr="00564D2E">
        <w:rPr>
          <w:sz w:val="28"/>
          <w:szCs w:val="28"/>
        </w:rPr>
        <w:t>Инвестици</w:t>
      </w:r>
      <w:r>
        <w:rPr>
          <w:sz w:val="28"/>
          <w:szCs w:val="28"/>
        </w:rPr>
        <w:t xml:space="preserve">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</w:t>
      </w:r>
      <w:r w:rsidR="00D043E7">
        <w:rPr>
          <w:sz w:val="28"/>
          <w:szCs w:val="28"/>
        </w:rPr>
        <w:t>и водоотведения»</w:t>
      </w:r>
      <w:r w:rsidR="005A0FDC">
        <w:rPr>
          <w:sz w:val="28"/>
          <w:szCs w:val="28"/>
        </w:rPr>
        <w:t>.</w:t>
      </w:r>
    </w:p>
    <w:sectPr w:rsidR="0024521B" w:rsidSect="00121619">
      <w:headerReference w:type="even" r:id="rId10"/>
      <w:headerReference w:type="default" r:id="rId11"/>
      <w:pgSz w:w="11907" w:h="16840" w:code="9"/>
      <w:pgMar w:top="1134" w:right="851" w:bottom="1134" w:left="1701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C7" w:rsidRDefault="005E5DC7">
      <w:r>
        <w:separator/>
      </w:r>
    </w:p>
  </w:endnote>
  <w:endnote w:type="continuationSeparator" w:id="0">
    <w:p w:rsidR="005E5DC7" w:rsidRDefault="005E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C7" w:rsidRDefault="005E5DC7">
      <w:r>
        <w:separator/>
      </w:r>
    </w:p>
  </w:footnote>
  <w:footnote w:type="continuationSeparator" w:id="0">
    <w:p w:rsidR="005E5DC7" w:rsidRDefault="005E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C6" w:rsidRDefault="004570C6" w:rsidP="0086741F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12</w:t>
    </w:r>
    <w:r>
      <w:rPr>
        <w:rStyle w:val="a3"/>
      </w:rPr>
      <w:fldChar w:fldCharType="end"/>
    </w:r>
  </w:p>
  <w:p w:rsidR="004570C6" w:rsidRDefault="004570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C6" w:rsidRDefault="007D798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D03A4">
      <w:rPr>
        <w:noProof/>
      </w:rPr>
      <w:t>6</w:t>
    </w:r>
    <w:r>
      <w:rPr>
        <w:noProof/>
      </w:rPr>
      <w:fldChar w:fldCharType="end"/>
    </w:r>
  </w:p>
  <w:p w:rsidR="004570C6" w:rsidRDefault="004570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11655EA"/>
    <w:multiLevelType w:val="hybridMultilevel"/>
    <w:tmpl w:val="3348D0B6"/>
    <w:lvl w:ilvl="0" w:tplc="F6525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6F45052"/>
    <w:multiLevelType w:val="hybridMultilevel"/>
    <w:tmpl w:val="50B6B336"/>
    <w:lvl w:ilvl="0" w:tplc="DBC46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CE08ED"/>
    <w:multiLevelType w:val="hybridMultilevel"/>
    <w:tmpl w:val="84C643A6"/>
    <w:lvl w:ilvl="0" w:tplc="DE702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77C06"/>
    <w:multiLevelType w:val="hybridMultilevel"/>
    <w:tmpl w:val="26A296BA"/>
    <w:lvl w:ilvl="0" w:tplc="4510C9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66493"/>
    <w:multiLevelType w:val="hybridMultilevel"/>
    <w:tmpl w:val="013CCC70"/>
    <w:lvl w:ilvl="0" w:tplc="D38C2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324E98"/>
    <w:multiLevelType w:val="hybridMultilevel"/>
    <w:tmpl w:val="B8C27ECC"/>
    <w:lvl w:ilvl="0" w:tplc="39F82F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BE"/>
    <w:rsid w:val="000033A5"/>
    <w:rsid w:val="00003B63"/>
    <w:rsid w:val="00020FD7"/>
    <w:rsid w:val="00025D4A"/>
    <w:rsid w:val="00040C06"/>
    <w:rsid w:val="00045F50"/>
    <w:rsid w:val="00046960"/>
    <w:rsid w:val="00056267"/>
    <w:rsid w:val="000565D5"/>
    <w:rsid w:val="000632F2"/>
    <w:rsid w:val="00063A88"/>
    <w:rsid w:val="00067D1B"/>
    <w:rsid w:val="00067F19"/>
    <w:rsid w:val="00080CC1"/>
    <w:rsid w:val="00082634"/>
    <w:rsid w:val="0008543A"/>
    <w:rsid w:val="00093ED1"/>
    <w:rsid w:val="000A0017"/>
    <w:rsid w:val="000A194E"/>
    <w:rsid w:val="000A3C15"/>
    <w:rsid w:val="000A4CC1"/>
    <w:rsid w:val="000A5D06"/>
    <w:rsid w:val="000C2D63"/>
    <w:rsid w:val="000D4E99"/>
    <w:rsid w:val="000D51E0"/>
    <w:rsid w:val="000D7FCD"/>
    <w:rsid w:val="000E4507"/>
    <w:rsid w:val="000E477E"/>
    <w:rsid w:val="000E58F5"/>
    <w:rsid w:val="000F1CF2"/>
    <w:rsid w:val="00101833"/>
    <w:rsid w:val="00101FB8"/>
    <w:rsid w:val="00116C6F"/>
    <w:rsid w:val="0011768E"/>
    <w:rsid w:val="00121619"/>
    <w:rsid w:val="00136373"/>
    <w:rsid w:val="001430B6"/>
    <w:rsid w:val="00152E91"/>
    <w:rsid w:val="00153785"/>
    <w:rsid w:val="00166548"/>
    <w:rsid w:val="001845DC"/>
    <w:rsid w:val="00186BD5"/>
    <w:rsid w:val="001B08C4"/>
    <w:rsid w:val="001B1398"/>
    <w:rsid w:val="001B39D0"/>
    <w:rsid w:val="001C34CE"/>
    <w:rsid w:val="001C440D"/>
    <w:rsid w:val="001D041F"/>
    <w:rsid w:val="001D1EBE"/>
    <w:rsid w:val="001D27D6"/>
    <w:rsid w:val="001D68B6"/>
    <w:rsid w:val="001E0C5A"/>
    <w:rsid w:val="00211720"/>
    <w:rsid w:val="002201CC"/>
    <w:rsid w:val="002202B1"/>
    <w:rsid w:val="0022492C"/>
    <w:rsid w:val="0023539C"/>
    <w:rsid w:val="0024089A"/>
    <w:rsid w:val="0024521B"/>
    <w:rsid w:val="0025175F"/>
    <w:rsid w:val="00271535"/>
    <w:rsid w:val="00275415"/>
    <w:rsid w:val="00277A7C"/>
    <w:rsid w:val="00285EFB"/>
    <w:rsid w:val="0029673E"/>
    <w:rsid w:val="00296910"/>
    <w:rsid w:val="002A3D5D"/>
    <w:rsid w:val="002C422B"/>
    <w:rsid w:val="002C71CA"/>
    <w:rsid w:val="002D369F"/>
    <w:rsid w:val="003020AF"/>
    <w:rsid w:val="003036A1"/>
    <w:rsid w:val="00310C85"/>
    <w:rsid w:val="00310D26"/>
    <w:rsid w:val="00310D9E"/>
    <w:rsid w:val="0031118F"/>
    <w:rsid w:val="00313ADE"/>
    <w:rsid w:val="00321B61"/>
    <w:rsid w:val="00322D6C"/>
    <w:rsid w:val="003362E8"/>
    <w:rsid w:val="00336381"/>
    <w:rsid w:val="00337D30"/>
    <w:rsid w:val="00354F1A"/>
    <w:rsid w:val="00372D39"/>
    <w:rsid w:val="00374375"/>
    <w:rsid w:val="0037589C"/>
    <w:rsid w:val="0038038C"/>
    <w:rsid w:val="003840C9"/>
    <w:rsid w:val="003874B8"/>
    <w:rsid w:val="0039364C"/>
    <w:rsid w:val="003A0F7B"/>
    <w:rsid w:val="003A798E"/>
    <w:rsid w:val="003B22C2"/>
    <w:rsid w:val="003C5D7F"/>
    <w:rsid w:val="003D112A"/>
    <w:rsid w:val="003E63DD"/>
    <w:rsid w:val="003F0290"/>
    <w:rsid w:val="003F59AD"/>
    <w:rsid w:val="004055AE"/>
    <w:rsid w:val="004377B3"/>
    <w:rsid w:val="00440E91"/>
    <w:rsid w:val="004570C6"/>
    <w:rsid w:val="00457F1C"/>
    <w:rsid w:val="0046249B"/>
    <w:rsid w:val="00465119"/>
    <w:rsid w:val="004A5A5A"/>
    <w:rsid w:val="004B2448"/>
    <w:rsid w:val="004D35A5"/>
    <w:rsid w:val="00501A62"/>
    <w:rsid w:val="005160A2"/>
    <w:rsid w:val="005163CE"/>
    <w:rsid w:val="005224C8"/>
    <w:rsid w:val="00523F64"/>
    <w:rsid w:val="00524237"/>
    <w:rsid w:val="00545273"/>
    <w:rsid w:val="00564D2E"/>
    <w:rsid w:val="00571FE2"/>
    <w:rsid w:val="0057396A"/>
    <w:rsid w:val="00590A0A"/>
    <w:rsid w:val="00591DBE"/>
    <w:rsid w:val="005A080C"/>
    <w:rsid w:val="005A0FDC"/>
    <w:rsid w:val="005B07CE"/>
    <w:rsid w:val="005B25EE"/>
    <w:rsid w:val="005B5406"/>
    <w:rsid w:val="005B7C3D"/>
    <w:rsid w:val="005E5DC7"/>
    <w:rsid w:val="005F45C5"/>
    <w:rsid w:val="00600CFF"/>
    <w:rsid w:val="006155B1"/>
    <w:rsid w:val="00616FE7"/>
    <w:rsid w:val="00621E4B"/>
    <w:rsid w:val="00624317"/>
    <w:rsid w:val="00631303"/>
    <w:rsid w:val="0064009D"/>
    <w:rsid w:val="00642EB4"/>
    <w:rsid w:val="00653C43"/>
    <w:rsid w:val="006559C0"/>
    <w:rsid w:val="00665F4A"/>
    <w:rsid w:val="00666195"/>
    <w:rsid w:val="00670F0C"/>
    <w:rsid w:val="0067114C"/>
    <w:rsid w:val="00685336"/>
    <w:rsid w:val="006867F4"/>
    <w:rsid w:val="00692084"/>
    <w:rsid w:val="006A16DF"/>
    <w:rsid w:val="006B3E15"/>
    <w:rsid w:val="006B544E"/>
    <w:rsid w:val="006C0AA9"/>
    <w:rsid w:val="006F19B0"/>
    <w:rsid w:val="006F5121"/>
    <w:rsid w:val="00702447"/>
    <w:rsid w:val="00721D5F"/>
    <w:rsid w:val="007267C5"/>
    <w:rsid w:val="007279F9"/>
    <w:rsid w:val="00753ECF"/>
    <w:rsid w:val="00755095"/>
    <w:rsid w:val="0076482D"/>
    <w:rsid w:val="00771DAA"/>
    <w:rsid w:val="007874B3"/>
    <w:rsid w:val="0079053F"/>
    <w:rsid w:val="007C6425"/>
    <w:rsid w:val="007D03A4"/>
    <w:rsid w:val="007D6DAF"/>
    <w:rsid w:val="007D7981"/>
    <w:rsid w:val="007E388C"/>
    <w:rsid w:val="00811829"/>
    <w:rsid w:val="00813346"/>
    <w:rsid w:val="00813A5A"/>
    <w:rsid w:val="0081647B"/>
    <w:rsid w:val="00821A06"/>
    <w:rsid w:val="0086741F"/>
    <w:rsid w:val="00883347"/>
    <w:rsid w:val="0088606D"/>
    <w:rsid w:val="008A28F6"/>
    <w:rsid w:val="008A2BCB"/>
    <w:rsid w:val="008A6B72"/>
    <w:rsid w:val="008B5EB5"/>
    <w:rsid w:val="008D3203"/>
    <w:rsid w:val="008D461F"/>
    <w:rsid w:val="008E0865"/>
    <w:rsid w:val="008E6C75"/>
    <w:rsid w:val="008F7ABF"/>
    <w:rsid w:val="0090127B"/>
    <w:rsid w:val="0093163A"/>
    <w:rsid w:val="0093787B"/>
    <w:rsid w:val="00971789"/>
    <w:rsid w:val="00972C78"/>
    <w:rsid w:val="009762E6"/>
    <w:rsid w:val="009842D9"/>
    <w:rsid w:val="00986698"/>
    <w:rsid w:val="009C25E8"/>
    <w:rsid w:val="009C6851"/>
    <w:rsid w:val="009D2957"/>
    <w:rsid w:val="009E118D"/>
    <w:rsid w:val="009E1B8F"/>
    <w:rsid w:val="009F4334"/>
    <w:rsid w:val="00A05CD2"/>
    <w:rsid w:val="00A05F3B"/>
    <w:rsid w:val="00A12EF3"/>
    <w:rsid w:val="00A14702"/>
    <w:rsid w:val="00A17565"/>
    <w:rsid w:val="00A255F7"/>
    <w:rsid w:val="00A562A8"/>
    <w:rsid w:val="00A73F2B"/>
    <w:rsid w:val="00A83FDA"/>
    <w:rsid w:val="00A85E61"/>
    <w:rsid w:val="00AA5F6F"/>
    <w:rsid w:val="00AC2ECE"/>
    <w:rsid w:val="00AE6363"/>
    <w:rsid w:val="00AE7380"/>
    <w:rsid w:val="00AF11BF"/>
    <w:rsid w:val="00B02A25"/>
    <w:rsid w:val="00B05028"/>
    <w:rsid w:val="00B06727"/>
    <w:rsid w:val="00B07739"/>
    <w:rsid w:val="00B33C06"/>
    <w:rsid w:val="00B65842"/>
    <w:rsid w:val="00BB3157"/>
    <w:rsid w:val="00BC6801"/>
    <w:rsid w:val="00BC7E1B"/>
    <w:rsid w:val="00BD0FC6"/>
    <w:rsid w:val="00BD306D"/>
    <w:rsid w:val="00BD65F3"/>
    <w:rsid w:val="00BF2677"/>
    <w:rsid w:val="00C014F5"/>
    <w:rsid w:val="00C0701F"/>
    <w:rsid w:val="00C14C17"/>
    <w:rsid w:val="00C225F3"/>
    <w:rsid w:val="00C26850"/>
    <w:rsid w:val="00C316C7"/>
    <w:rsid w:val="00C378E3"/>
    <w:rsid w:val="00C477D4"/>
    <w:rsid w:val="00C51AF0"/>
    <w:rsid w:val="00C66086"/>
    <w:rsid w:val="00C70892"/>
    <w:rsid w:val="00C74933"/>
    <w:rsid w:val="00C74EE9"/>
    <w:rsid w:val="00CC09CC"/>
    <w:rsid w:val="00CC266E"/>
    <w:rsid w:val="00CC3CF2"/>
    <w:rsid w:val="00CD7279"/>
    <w:rsid w:val="00CE2E76"/>
    <w:rsid w:val="00CE7060"/>
    <w:rsid w:val="00CF3DF2"/>
    <w:rsid w:val="00CF5953"/>
    <w:rsid w:val="00D02153"/>
    <w:rsid w:val="00D043E7"/>
    <w:rsid w:val="00D148C0"/>
    <w:rsid w:val="00D17206"/>
    <w:rsid w:val="00D225A4"/>
    <w:rsid w:val="00D23D59"/>
    <w:rsid w:val="00D44ABB"/>
    <w:rsid w:val="00D452D0"/>
    <w:rsid w:val="00D57A2D"/>
    <w:rsid w:val="00D6535E"/>
    <w:rsid w:val="00D6609C"/>
    <w:rsid w:val="00D83885"/>
    <w:rsid w:val="00D852A7"/>
    <w:rsid w:val="00D9155C"/>
    <w:rsid w:val="00D92333"/>
    <w:rsid w:val="00D95940"/>
    <w:rsid w:val="00D96059"/>
    <w:rsid w:val="00DA369D"/>
    <w:rsid w:val="00DA52D2"/>
    <w:rsid w:val="00DB413E"/>
    <w:rsid w:val="00DD0EBC"/>
    <w:rsid w:val="00DD1EBE"/>
    <w:rsid w:val="00DE6E22"/>
    <w:rsid w:val="00DF3867"/>
    <w:rsid w:val="00E016F9"/>
    <w:rsid w:val="00E11ACC"/>
    <w:rsid w:val="00E11E7F"/>
    <w:rsid w:val="00E14951"/>
    <w:rsid w:val="00E3195D"/>
    <w:rsid w:val="00E33CC1"/>
    <w:rsid w:val="00E451CD"/>
    <w:rsid w:val="00E460E9"/>
    <w:rsid w:val="00E468C1"/>
    <w:rsid w:val="00E47253"/>
    <w:rsid w:val="00E57411"/>
    <w:rsid w:val="00E57D16"/>
    <w:rsid w:val="00E60510"/>
    <w:rsid w:val="00E779DA"/>
    <w:rsid w:val="00E85F24"/>
    <w:rsid w:val="00EA05D4"/>
    <w:rsid w:val="00EC177E"/>
    <w:rsid w:val="00EC7D3F"/>
    <w:rsid w:val="00ED2DA6"/>
    <w:rsid w:val="00ED6824"/>
    <w:rsid w:val="00EE31C3"/>
    <w:rsid w:val="00EF4F2E"/>
    <w:rsid w:val="00F1068E"/>
    <w:rsid w:val="00F34DB9"/>
    <w:rsid w:val="00F441EC"/>
    <w:rsid w:val="00F4565B"/>
    <w:rsid w:val="00F72470"/>
    <w:rsid w:val="00F92152"/>
    <w:rsid w:val="00FA3C96"/>
    <w:rsid w:val="00FB355A"/>
    <w:rsid w:val="00FB7A89"/>
    <w:rsid w:val="00FC6204"/>
    <w:rsid w:val="00FD23BE"/>
    <w:rsid w:val="00FD40E9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E33CC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Знак Знак2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customStyle="1" w:styleId="ad">
    <w:name w:val="Нормальный (таблица)"/>
    <w:basedOn w:val="a"/>
    <w:next w:val="a"/>
    <w:uiPriority w:val="99"/>
    <w:rsid w:val="00BD0FC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table" w:styleId="ae">
    <w:name w:val="Table Grid"/>
    <w:basedOn w:val="a1"/>
    <w:rsid w:val="0082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2715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71535"/>
    <w:rPr>
      <w:rFonts w:ascii="Tahoma" w:hAnsi="Tahoma" w:cs="Tahoma"/>
      <w:sz w:val="16"/>
      <w:szCs w:val="16"/>
      <w:lang w:eastAsia="ar-SA"/>
    </w:rPr>
  </w:style>
  <w:style w:type="paragraph" w:customStyle="1" w:styleId="af1">
    <w:basedOn w:val="a"/>
    <w:rsid w:val="00BC680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Plain Text"/>
    <w:aliases w:val=" Char"/>
    <w:basedOn w:val="a"/>
    <w:link w:val="af3"/>
    <w:rsid w:val="00BC680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aliases w:val=" Char Знак"/>
    <w:link w:val="af2"/>
    <w:rsid w:val="00BC6801"/>
    <w:rPr>
      <w:rFonts w:ascii="Courier New" w:hAnsi="Courier New" w:cs="Courier New"/>
      <w:lang w:val="ru-RU" w:eastAsia="ru-RU" w:bidi="ar-SA"/>
    </w:rPr>
  </w:style>
  <w:style w:type="character" w:styleId="af4">
    <w:name w:val="Hyperlink"/>
    <w:rsid w:val="00E33CC1"/>
    <w:rPr>
      <w:color w:val="0000FF"/>
      <w:u w:val="single"/>
    </w:rPr>
  </w:style>
  <w:style w:type="paragraph" w:styleId="af5">
    <w:name w:val="Normal (Web)"/>
    <w:basedOn w:val="a"/>
    <w:rsid w:val="00E33C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Document Map"/>
    <w:basedOn w:val="a"/>
    <w:semiHidden/>
    <w:rsid w:val="00813A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1216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qFormat/>
    <w:rsid w:val="00E33CC1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3">
    <w:name w:val="Знак Знак2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customStyle="1" w:styleId="ad">
    <w:name w:val="Нормальный (таблица)"/>
    <w:basedOn w:val="a"/>
    <w:next w:val="a"/>
    <w:uiPriority w:val="99"/>
    <w:rsid w:val="00BD0FC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table" w:styleId="ae">
    <w:name w:val="Table Grid"/>
    <w:basedOn w:val="a1"/>
    <w:rsid w:val="0082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27153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71535"/>
    <w:rPr>
      <w:rFonts w:ascii="Tahoma" w:hAnsi="Tahoma" w:cs="Tahoma"/>
      <w:sz w:val="16"/>
      <w:szCs w:val="16"/>
      <w:lang w:eastAsia="ar-SA"/>
    </w:rPr>
  </w:style>
  <w:style w:type="paragraph" w:customStyle="1" w:styleId="af1">
    <w:basedOn w:val="a"/>
    <w:rsid w:val="00BC680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Plain Text"/>
    <w:aliases w:val=" Char"/>
    <w:basedOn w:val="a"/>
    <w:link w:val="af3"/>
    <w:rsid w:val="00BC680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aliases w:val=" Char Знак"/>
    <w:link w:val="af2"/>
    <w:rsid w:val="00BC6801"/>
    <w:rPr>
      <w:rFonts w:ascii="Courier New" w:hAnsi="Courier New" w:cs="Courier New"/>
      <w:lang w:val="ru-RU" w:eastAsia="ru-RU" w:bidi="ar-SA"/>
    </w:rPr>
  </w:style>
  <w:style w:type="character" w:styleId="af4">
    <w:name w:val="Hyperlink"/>
    <w:rsid w:val="00E33CC1"/>
    <w:rPr>
      <w:color w:val="0000FF"/>
      <w:u w:val="single"/>
    </w:rPr>
  </w:style>
  <w:style w:type="paragraph" w:styleId="af5">
    <w:name w:val="Normal (Web)"/>
    <w:basedOn w:val="a"/>
    <w:rsid w:val="00E33C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Document Map"/>
    <w:basedOn w:val="a"/>
    <w:semiHidden/>
    <w:rsid w:val="00813A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1216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zozoi.ru/burenie-skvagin-na-vodu/burenie-artesianskih-skvagin-plusi-i-minus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zozoi.ru/burenie-skvagin-na-vodu/debit-skvagini-na-v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по разработке инвестиционной программы</vt:lpstr>
    </vt:vector>
  </TitlesOfParts>
  <Company>Департамент городского хозяйства</Company>
  <LinksUpToDate>false</LinksUpToDate>
  <CharactersWithSpaces>11952</CharactersWithSpaces>
  <SharedDoc>false</SharedDoc>
  <HLinks>
    <vt:vector size="12" baseType="variant"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https://mezozoi.ru/burenie-skvagin-na-vodu/debit-skvagini-na-vodu/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https://mezozoi.ru/burenie-skvagin-na-vodu/burenie-artesianskih-skvagin-plusi-i-minusi/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по разработке инвестиционной программы</dc:title>
  <dc:creator>Кряжева</dc:creator>
  <cp:lastModifiedBy>User</cp:lastModifiedBy>
  <cp:revision>6</cp:revision>
  <cp:lastPrinted>2019-08-23T06:38:00Z</cp:lastPrinted>
  <dcterms:created xsi:type="dcterms:W3CDTF">2019-08-29T08:34:00Z</dcterms:created>
  <dcterms:modified xsi:type="dcterms:W3CDTF">2019-08-30T02:23:00Z</dcterms:modified>
</cp:coreProperties>
</file>